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bookmarkStart w:id="0" w:name="block-25258935"/>
      <w:r w:rsidRPr="00477C9C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bookmarkStart w:id="1" w:name="458a8b50-bc87-4dce-ba15-54688bfa7451"/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Министерство образования Кировской области </w:t>
      </w:r>
      <w:bookmarkEnd w:id="1"/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bookmarkStart w:id="2" w:name="a4973ee1-7119-49dd-ab64-b9ca30404961"/>
      <w:r w:rsidRPr="00477C9C">
        <w:rPr>
          <w:rFonts w:ascii="Times New Roman" w:hAnsi="Times New Roman"/>
          <w:b/>
          <w:color w:val="000000"/>
          <w:sz w:val="28"/>
          <w:lang w:val="ru-RU"/>
        </w:rPr>
        <w:t>Управление образования города Котельнича</w:t>
      </w:r>
      <w:bookmarkEnd w:id="2"/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МБОУ СОШ с УИОП № 5 г.Котельнича</w:t>
      </w:r>
    </w:p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742570">
      <w:pPr>
        <w:spacing w:after="0"/>
        <w:ind w:left="120"/>
        <w:rPr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C53FFE" w:rsidRPr="00477C9C" w:rsidTr="000D4161">
        <w:tc>
          <w:tcPr>
            <w:tcW w:w="3114" w:type="dxa"/>
          </w:tcPr>
          <w:p w:rsidR="00C53FFE" w:rsidRPr="0040209D" w:rsidRDefault="00EA132D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EA13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 ↵учителей естественных наук↵</w:t>
            </w:r>
          </w:p>
          <w:p w:rsidR="004E6975" w:rsidRDefault="00EA13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13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Наймушина А.А</w:t>
            </w:r>
          </w:p>
          <w:p w:rsidR="004E6975" w:rsidRDefault="00EA13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477C9C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EA132D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EA132D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Заместитель  директора по УМР</w:t>
            </w:r>
          </w:p>
          <w:p w:rsidR="004E6975" w:rsidRDefault="00EA132D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EA132D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Варанкина М.В</w:t>
            </w:r>
          </w:p>
          <w:p w:rsidR="004E6975" w:rsidRDefault="00EA132D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EA13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EA132D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 МБОУ СОШ с УИОП №5</w:t>
            </w:r>
          </w:p>
          <w:p w:rsidR="000E6D86" w:rsidRDefault="00EA132D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EA132D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Бычкова О.П</w:t>
            </w:r>
          </w:p>
          <w:p w:rsidR="000E6D86" w:rsidRDefault="00EA132D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[Номер приказа]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29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августа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2024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EA132D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742570" w:rsidP="00477C9C">
      <w:pPr>
        <w:spacing w:after="0"/>
        <w:rPr>
          <w:lang w:val="ru-RU"/>
        </w:rPr>
      </w:pPr>
    </w:p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РАБОЧАЯ ПРОГРАММА</w:t>
      </w:r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(</w:t>
      </w:r>
      <w:r>
        <w:rPr>
          <w:rFonts w:ascii="Times New Roman" w:hAnsi="Times New Roman"/>
          <w:color w:val="000000"/>
          <w:sz w:val="28"/>
        </w:rPr>
        <w:t>ID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3349787)</w:t>
      </w: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учебного предмета «Биология» (Базовый уровень)</w:t>
      </w:r>
    </w:p>
    <w:p w:rsidR="00742570" w:rsidRPr="00477C9C" w:rsidRDefault="00EA132D">
      <w:pPr>
        <w:spacing w:after="0" w:line="408" w:lineRule="auto"/>
        <w:ind w:left="120"/>
        <w:jc w:val="center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для обучающихся 5 – 9 классов </w:t>
      </w: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Default="00742570">
      <w:pPr>
        <w:spacing w:after="0"/>
        <w:ind w:left="120"/>
        <w:jc w:val="center"/>
        <w:rPr>
          <w:lang w:val="ru-RU"/>
        </w:rPr>
      </w:pPr>
    </w:p>
    <w:p w:rsidR="00477C9C" w:rsidRDefault="00477C9C">
      <w:pPr>
        <w:spacing w:after="0"/>
        <w:ind w:left="120"/>
        <w:jc w:val="center"/>
        <w:rPr>
          <w:lang w:val="ru-RU"/>
        </w:rPr>
      </w:pPr>
    </w:p>
    <w:p w:rsidR="00477C9C" w:rsidRPr="00477C9C" w:rsidRDefault="00477C9C">
      <w:pPr>
        <w:spacing w:after="0"/>
        <w:ind w:left="120"/>
        <w:jc w:val="center"/>
        <w:rPr>
          <w:lang w:val="ru-RU"/>
        </w:rPr>
      </w:pPr>
    </w:p>
    <w:p w:rsidR="00742570" w:rsidRPr="00477C9C" w:rsidRDefault="00742570">
      <w:pPr>
        <w:spacing w:after="0"/>
        <w:ind w:left="120"/>
        <w:jc w:val="center"/>
        <w:rPr>
          <w:lang w:val="ru-RU"/>
        </w:rPr>
      </w:pPr>
    </w:p>
    <w:p w:rsidR="00742570" w:rsidRPr="00477C9C" w:rsidRDefault="00742570" w:rsidP="00477C9C">
      <w:pPr>
        <w:spacing w:after="0"/>
        <w:rPr>
          <w:lang w:val="ru-RU"/>
        </w:rPr>
      </w:pPr>
    </w:p>
    <w:p w:rsidR="00742570" w:rsidRPr="00477C9C" w:rsidRDefault="00EA132D">
      <w:pPr>
        <w:spacing w:after="0"/>
        <w:ind w:left="120"/>
        <w:jc w:val="center"/>
        <w:rPr>
          <w:lang w:val="ru-RU"/>
        </w:rPr>
      </w:pPr>
      <w:bookmarkStart w:id="3" w:name="0e4163ab-ce05-47cb-a8af-92a1d51c1d1b"/>
      <w:r w:rsidRPr="00477C9C">
        <w:rPr>
          <w:rFonts w:ascii="Times New Roman" w:hAnsi="Times New Roman"/>
          <w:b/>
          <w:color w:val="000000"/>
          <w:sz w:val="28"/>
          <w:lang w:val="ru-RU"/>
        </w:rPr>
        <w:t>г. Котельнич</w:t>
      </w:r>
      <w:bookmarkEnd w:id="3"/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491e05a7-f9e6-4844-988f-66989e75e9e7"/>
      <w:r w:rsidRPr="00477C9C">
        <w:rPr>
          <w:rFonts w:ascii="Times New Roman" w:hAnsi="Times New Roman"/>
          <w:b/>
          <w:color w:val="000000"/>
          <w:sz w:val="28"/>
          <w:lang w:val="ru-RU"/>
        </w:rPr>
        <w:t>2024</w:t>
      </w:r>
      <w:bookmarkEnd w:id="4"/>
    </w:p>
    <w:p w:rsidR="00742570" w:rsidRPr="00477C9C" w:rsidRDefault="00742570">
      <w:pPr>
        <w:spacing w:after="0"/>
        <w:ind w:left="120"/>
        <w:rPr>
          <w:lang w:val="ru-RU"/>
        </w:rPr>
      </w:pPr>
    </w:p>
    <w:p w:rsidR="00742570" w:rsidRPr="00477C9C" w:rsidRDefault="00EA132D" w:rsidP="00477C9C">
      <w:pPr>
        <w:spacing w:after="0" w:line="264" w:lineRule="auto"/>
        <w:ind w:left="120"/>
        <w:jc w:val="center"/>
        <w:rPr>
          <w:lang w:val="ru-RU"/>
        </w:rPr>
      </w:pPr>
      <w:bookmarkStart w:id="5" w:name="block-25258936"/>
      <w:bookmarkEnd w:id="0"/>
      <w:r w:rsidRPr="00477C9C">
        <w:rPr>
          <w:rFonts w:ascii="Times New Roman" w:hAnsi="Times New Roman"/>
          <w:b/>
          <w:color w:val="000000"/>
          <w:sz w:val="28"/>
          <w:lang w:val="ru-RU"/>
        </w:rPr>
        <w:t>ПОЯСН</w:t>
      </w:r>
      <w:bookmarkStart w:id="6" w:name="_GoBack"/>
      <w:bookmarkEnd w:id="6"/>
      <w:r w:rsidRPr="00477C9C">
        <w:rPr>
          <w:rFonts w:ascii="Times New Roman" w:hAnsi="Times New Roman"/>
          <w:b/>
          <w:color w:val="000000"/>
          <w:sz w:val="28"/>
          <w:lang w:val="ru-RU"/>
        </w:rPr>
        <w:t>ИТЕЛЬНАЯ ЗАПИСКА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Программа по биологии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</w:t>
      </w:r>
      <w:r w:rsidRPr="00477C9C">
        <w:rPr>
          <w:rFonts w:ascii="Times New Roman" w:hAnsi="Times New Roman"/>
          <w:color w:val="000000"/>
          <w:sz w:val="28"/>
          <w:lang w:val="ru-RU"/>
        </w:rPr>
        <w:t>ей программы воспитания.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Программа по биологии направлена на формирование естественно-научной грамотности обучающихся и организацию изучения биологии на деятельностной основе. В программе по биологии учитываются возможности учебного предмета в реализации требований ФГОС ООО к план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ируемым личностным и метапредметным результатам обучения, а также реализация межпредметных связей естественно-научных учебных предметов на уровне основного общего образования.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 программе по биологии определяются основные цели изучения биологии на уровне </w:t>
      </w:r>
      <w:r w:rsidRPr="00477C9C">
        <w:rPr>
          <w:rFonts w:ascii="Times New Roman" w:hAnsi="Times New Roman"/>
          <w:color w:val="000000"/>
          <w:sz w:val="28"/>
          <w:lang w:val="ru-RU"/>
        </w:rPr>
        <w:t>основного общего образования, планируемые результаты освоения программы по биологии: личностные, метапредметные, предметные. Предметные планируемые результаты даны для каждого года изучения биологии.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Биология развивает представления о познаваемости живой п</w:t>
      </w:r>
      <w:r w:rsidRPr="00477C9C">
        <w:rPr>
          <w:rFonts w:ascii="Times New Roman" w:hAnsi="Times New Roman"/>
          <w:color w:val="000000"/>
          <w:sz w:val="28"/>
          <w:lang w:val="ru-RU"/>
        </w:rPr>
        <w:t>рироды и методах её познания, позволяет сформировать систему научных знаний о живых системах, умения их получать, присваивать и применять в жизненных ситуациях.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Биологическая подготовка обеспечивает понимание обучающимися научных принципов человеческой дея</w:t>
      </w:r>
      <w:r w:rsidRPr="00477C9C">
        <w:rPr>
          <w:rFonts w:ascii="Times New Roman" w:hAnsi="Times New Roman"/>
          <w:color w:val="000000"/>
          <w:sz w:val="28"/>
          <w:lang w:val="ru-RU"/>
        </w:rPr>
        <w:t>тельности в природе, закладывает основы экологической культуры, здорового образа жизни.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Целями изучения биологии на уровне основного общего образования являются: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формирование системы знаний о признаках и процессах жизнедеятельности биологических систем раз</w:t>
      </w:r>
      <w:r w:rsidRPr="00477C9C">
        <w:rPr>
          <w:rFonts w:ascii="Times New Roman" w:hAnsi="Times New Roman"/>
          <w:color w:val="000000"/>
          <w:sz w:val="28"/>
          <w:lang w:val="ru-RU"/>
        </w:rPr>
        <w:t>ного уровня организации;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формирование системы знаний об особенностях строения, жизнедеятельности организма человека, условиях сохранения его здоровья;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формирование умений применять методы биологической науки для изучения биологических систем, в том числе о</w:t>
      </w:r>
      <w:r w:rsidRPr="00477C9C">
        <w:rPr>
          <w:rFonts w:ascii="Times New Roman" w:hAnsi="Times New Roman"/>
          <w:color w:val="000000"/>
          <w:sz w:val="28"/>
          <w:lang w:val="ru-RU"/>
        </w:rPr>
        <w:t>рганизма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формирование умений использовать информацию о современных достижениях в области биологии для объяснения процессов и явлений живой природы и жизнедеятельности собственного организма;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формирование умений объяснять роль биологии в практичес</w:t>
      </w:r>
      <w:r w:rsidRPr="00477C9C">
        <w:rPr>
          <w:rFonts w:ascii="Times New Roman" w:hAnsi="Times New Roman"/>
          <w:color w:val="000000"/>
          <w:sz w:val="28"/>
          <w:lang w:val="ru-RU"/>
        </w:rPr>
        <w:t>кой деятельности людей, значение биологического разнообразия для сохранения биосферы, последствия деятельности человека в природе;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формирование экологической культуры в целях сохранения собственного здоровья и охраны окружающей среды.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Достижение целей </w:t>
      </w:r>
      <w:r w:rsidRPr="00477C9C">
        <w:rPr>
          <w:rFonts w:ascii="Times New Roman" w:hAnsi="Times New Roman"/>
          <w:color w:val="000000"/>
          <w:sz w:val="28"/>
          <w:lang w:val="ru-RU"/>
        </w:rPr>
        <w:t>программы по биологии обеспечивается решением следующих задач: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приобретение обучающимися знаний о живой природе, закономерностях строения, жизнедеятельности и средообразующей роли организмов, человеке как биосоциальном существе, о роли биологической науки </w:t>
      </w:r>
      <w:r w:rsidRPr="00477C9C">
        <w:rPr>
          <w:rFonts w:ascii="Times New Roman" w:hAnsi="Times New Roman"/>
          <w:color w:val="000000"/>
          <w:sz w:val="28"/>
          <w:lang w:val="ru-RU"/>
        </w:rPr>
        <w:t>в практической деятельности людей;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овладение умениями проводить исследования с использованием биологического оборудования и наблюдения за состоянием собственного организма;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освоение приёмов работы с биологической информацией, в том числе о современных дост</w:t>
      </w:r>
      <w:r w:rsidRPr="00477C9C">
        <w:rPr>
          <w:rFonts w:ascii="Times New Roman" w:hAnsi="Times New Roman"/>
          <w:color w:val="000000"/>
          <w:sz w:val="28"/>
          <w:lang w:val="ru-RU"/>
        </w:rPr>
        <w:t>ижениях в области биологии, её анализ и критическое оценивание;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воспитание биологически и экологически грамотной личности, готовой к сохранению собственного здоровья и охраны окружающей среды.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bookmarkStart w:id="7" w:name="3b562cd9-1b1f-4c62-99a2-3c330cdcc105"/>
      <w:r w:rsidRPr="00477C9C">
        <w:rPr>
          <w:rFonts w:ascii="Times New Roman" w:hAnsi="Times New Roman"/>
          <w:color w:val="000000"/>
          <w:sz w:val="28"/>
          <w:lang w:val="ru-RU"/>
        </w:rPr>
        <w:t>Общее число часов, отведенных для изучения биологии, составляет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238 часов: в 5 классе – 34 часа (1 час в неделю), в 6 классе – 34 часа (1 час в неделю), в 7 классе – 34 часа (1 час в неделю), в 8 классе – 68 часов (2 часа в неделю), в 9 классе – 68 часов (2 часа в неделю).</w:t>
      </w:r>
      <w:bookmarkEnd w:id="7"/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Предлагаемый в программе по биологии перечень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лабораторных и практических работ является рекомендательным, учитель делает выбор проведения лабораторных работ и опытов с учётом индивидуальных особенностей обучающихся, списка экспериментальных заданий, предлагаемых в рамках основного государственного э</w:t>
      </w:r>
      <w:r w:rsidRPr="00477C9C">
        <w:rPr>
          <w:rFonts w:ascii="Times New Roman" w:hAnsi="Times New Roman"/>
          <w:color w:val="000000"/>
          <w:sz w:val="28"/>
          <w:lang w:val="ru-RU"/>
        </w:rPr>
        <w:t>кзамена по биологии.</w:t>
      </w:r>
    </w:p>
    <w:p w:rsidR="00742570" w:rsidRPr="00477C9C" w:rsidRDefault="00742570">
      <w:pPr>
        <w:rPr>
          <w:lang w:val="ru-RU"/>
        </w:rPr>
        <w:sectPr w:rsidR="00742570" w:rsidRPr="00477C9C">
          <w:pgSz w:w="11906" w:h="16383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 w:line="264" w:lineRule="auto"/>
        <w:ind w:left="120"/>
        <w:jc w:val="both"/>
      </w:pPr>
      <w:bookmarkStart w:id="8" w:name="block-25258938"/>
      <w:bookmarkEnd w:id="5"/>
      <w:r>
        <w:rPr>
          <w:rFonts w:ascii="Times New Roman" w:hAnsi="Times New Roman"/>
          <w:b/>
          <w:color w:val="000000"/>
          <w:sz w:val="28"/>
        </w:rPr>
        <w:lastRenderedPageBreak/>
        <w:t>СОДЕРЖАНИЕ ОБУЧЕНИЯ</w:t>
      </w:r>
    </w:p>
    <w:p w:rsidR="00742570" w:rsidRDefault="00742570">
      <w:pPr>
        <w:spacing w:after="0" w:line="264" w:lineRule="auto"/>
        <w:ind w:left="120"/>
        <w:jc w:val="both"/>
      </w:pPr>
    </w:p>
    <w:p w:rsidR="00742570" w:rsidRDefault="00EA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 КЛАСС</w:t>
      </w:r>
    </w:p>
    <w:p w:rsidR="00742570" w:rsidRDefault="00EA132D">
      <w:pPr>
        <w:numPr>
          <w:ilvl w:val="0"/>
          <w:numId w:val="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Биология – наука о живой природе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Понятие о жизни. Признаки живого (клеточное строение, питание, дыхание, выделение, рост и другие признаки). Объекты живой и неживой природы, их сравнение. Живая и неж</w:t>
      </w:r>
      <w:r w:rsidRPr="00477C9C">
        <w:rPr>
          <w:rFonts w:ascii="Times New Roman" w:hAnsi="Times New Roman"/>
          <w:color w:val="000000"/>
          <w:sz w:val="28"/>
          <w:lang w:val="ru-RU"/>
        </w:rPr>
        <w:t>ивая природа – единое целое.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Биология – система наук о живой природе. Основные разделы биологии (ботаника, зоология, экология, цитология, анатомия, физиология и другие разделы). Профессии, связанные с биологией: врач, ветеринар, психолог, агроном, </w:t>
      </w:r>
      <w:r w:rsidRPr="00477C9C">
        <w:rPr>
          <w:rFonts w:ascii="Times New Roman" w:hAnsi="Times New Roman"/>
          <w:color w:val="000000"/>
          <w:sz w:val="28"/>
          <w:lang w:val="ru-RU"/>
        </w:rPr>
        <w:t>животновод и другие (4–5 профессий). Связь биологии с другими науками (математика, география и другие науки). Роль биологии в познании окружающего мира и практической деятельности современного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Кабинет биологии. Правила поведения и работы в кабине</w:t>
      </w:r>
      <w:r w:rsidRPr="00477C9C">
        <w:rPr>
          <w:rFonts w:ascii="Times New Roman" w:hAnsi="Times New Roman"/>
          <w:color w:val="000000"/>
          <w:sz w:val="28"/>
          <w:lang w:val="ru-RU"/>
        </w:rPr>
        <w:t>те с биологическими приборами и инструментами.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Биологические термины, понятия, символы. Источники биологических знаний. Поиск информации с использованием различных источников (научно-популярная литература, справочники, Интернет).</w:t>
      </w:r>
    </w:p>
    <w:p w:rsidR="00742570" w:rsidRDefault="00EA132D">
      <w:pPr>
        <w:numPr>
          <w:ilvl w:val="0"/>
          <w:numId w:val="2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Методы изучения живой при</w:t>
      </w:r>
      <w:r>
        <w:rPr>
          <w:rFonts w:ascii="Times New Roman" w:hAnsi="Times New Roman"/>
          <w:b/>
          <w:color w:val="000000"/>
          <w:sz w:val="28"/>
        </w:rPr>
        <w:t>роды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Научные методы изучения живой природы: наблюдение, эксперимент, описание, измерение, классификация. Правила работы с увеличительными приборами.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Метод описания в биологии (наглядный, словесный, схематический). Метод измерения (инструменты измерения). Н</w:t>
      </w:r>
      <w:r w:rsidRPr="00477C9C">
        <w:rPr>
          <w:rFonts w:ascii="Times New Roman" w:hAnsi="Times New Roman"/>
          <w:color w:val="000000"/>
          <w:sz w:val="28"/>
          <w:lang w:val="ru-RU"/>
        </w:rPr>
        <w:t>аблюдение и эксперимент как ведущие методы биологии.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лабораторного оборудования: термометры, весы, чашки Петри, пробирки, мензурки. Правила работы с оборудованием в школьном кабинете.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устройством л</w:t>
      </w:r>
      <w:r w:rsidRPr="00477C9C">
        <w:rPr>
          <w:rFonts w:ascii="Times New Roman" w:hAnsi="Times New Roman"/>
          <w:color w:val="000000"/>
          <w:sz w:val="28"/>
          <w:lang w:val="ru-RU"/>
        </w:rPr>
        <w:t>упы, светового микроскопа, правила работы с ними.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растительными и животными клетками: томата и арбуза (натуральные препараты), инфузории туфельки и гидры (готовые микропрепараты) с помощью лупы и светового микроскопа.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урсии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Овладение методами изучения живой природы – наблюдением и экспериментом.</w:t>
      </w:r>
    </w:p>
    <w:p w:rsidR="00742570" w:rsidRDefault="00EA132D">
      <w:pPr>
        <w:numPr>
          <w:ilvl w:val="0"/>
          <w:numId w:val="3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Организмы – тела живой природы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Понятие об организме. Доядерные и ядерные организмы. Клетка и её открытие. Клеточное строение организмов. Цитология – наука о клетке.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Клетка – на</w:t>
      </w:r>
      <w:r w:rsidRPr="00477C9C">
        <w:rPr>
          <w:rFonts w:ascii="Times New Roman" w:hAnsi="Times New Roman"/>
          <w:color w:val="000000"/>
          <w:sz w:val="28"/>
          <w:lang w:val="ru-RU"/>
        </w:rPr>
        <w:t>именьшая единица строения и жизнедеятельности организмов. Устройство увеличительных приборов: лупы и микроскопа.</w:t>
      </w:r>
      <w:r w:rsidRPr="00477C9C">
        <w:rPr>
          <w:rFonts w:ascii="Times New Roman" w:hAnsi="Times New Roman"/>
          <w:color w:val="FF0000"/>
          <w:sz w:val="28"/>
          <w:lang w:val="ru-RU"/>
        </w:rPr>
        <w:t xml:space="preserve"> </w:t>
      </w:r>
      <w:r w:rsidRPr="00477C9C">
        <w:rPr>
          <w:rFonts w:ascii="Times New Roman" w:hAnsi="Times New Roman"/>
          <w:color w:val="000000"/>
          <w:sz w:val="28"/>
          <w:lang w:val="ru-RU"/>
        </w:rPr>
        <w:t>Строение клетки под световым микроскопом: клеточная оболочка, цитоплазма, ядро.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Одноклеточные и многоклеточные организмы. Клетки, ткани, органы</w:t>
      </w:r>
      <w:r w:rsidRPr="00477C9C">
        <w:rPr>
          <w:rFonts w:ascii="Times New Roman" w:hAnsi="Times New Roman"/>
          <w:color w:val="000000"/>
          <w:sz w:val="28"/>
          <w:lang w:val="ru-RU"/>
        </w:rPr>
        <w:t>, системы органов.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Жизнедеятельность организмов. Особенности строения и процессов жизнедеятельности у растений, животных, бактерий и грибов.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Свойства организмов: питание, дыхание, выделение, движение, размножение, развитие, раздражимость, приспособленность</w:t>
      </w:r>
      <w:r w:rsidRPr="00477C9C">
        <w:rPr>
          <w:rFonts w:ascii="Times New Roman" w:hAnsi="Times New Roman"/>
          <w:color w:val="000000"/>
          <w:sz w:val="28"/>
          <w:lang w:val="ru-RU"/>
        </w:rPr>
        <w:t>. Организм – единое целое.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Разнообразие организмов и их классификация (таксоны в биологии: царства, типы (отделы), классы, отряды (порядки), семейства, роды, виды. Бактерии и вирусы как формы жизни. Значение бактерий и вирусов в природе и в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клеток кожицы чешуи лука под лупой и микроскопом (на примере самостоятельно приготовленного микропрепарата).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Ознакомление с принципами систематики организмов.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Наблюдение за потреблением воды растением.</w:t>
      </w:r>
    </w:p>
    <w:p w:rsidR="00742570" w:rsidRDefault="00EA132D">
      <w:pPr>
        <w:numPr>
          <w:ilvl w:val="0"/>
          <w:numId w:val="4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Организ</w:t>
      </w:r>
      <w:r>
        <w:rPr>
          <w:rFonts w:ascii="Times New Roman" w:hAnsi="Times New Roman"/>
          <w:b/>
          <w:color w:val="000000"/>
          <w:sz w:val="28"/>
        </w:rPr>
        <w:t>мы и среда обитания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Понятие о среде обитания. Водная, наземно-воздушная, почвенная, внутриорганизменная среды обитания. Представители сред обитания. Особенности сред обитания организмов. Приспособления организмов к среде обитания. Сезонные </w:t>
      </w:r>
      <w:r w:rsidRPr="00477C9C">
        <w:rPr>
          <w:rFonts w:ascii="Times New Roman" w:hAnsi="Times New Roman"/>
          <w:color w:val="000000"/>
          <w:sz w:val="28"/>
          <w:lang w:val="ru-RU"/>
        </w:rPr>
        <w:t>изменения в жизни организмов.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Выявление приспособлений организмов к среде обитания (на конкретных примерах).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Растительный и животный мир родного края (краеведение).</w:t>
      </w:r>
    </w:p>
    <w:p w:rsidR="00742570" w:rsidRDefault="00EA132D">
      <w:pPr>
        <w:numPr>
          <w:ilvl w:val="0"/>
          <w:numId w:val="5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Природные сообщества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Понятие о природном сообществе. Взаимосвязи организмов в природных сообществах. Пищевые связи в сообществах. Пищевые звенья, цепи и сети питания. Производители, потребители и разрушители органических веществ в природных сообществах. П</w:t>
      </w:r>
      <w:r w:rsidRPr="00477C9C">
        <w:rPr>
          <w:rFonts w:ascii="Times New Roman" w:hAnsi="Times New Roman"/>
          <w:color w:val="000000"/>
          <w:sz w:val="28"/>
          <w:lang w:val="ru-RU"/>
        </w:rPr>
        <w:t>римеры природных сообществ (лес, пруд, озеро и другие природные сообщества).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Искусственные сообщества, их отличительные признаки от природных сообществ. Причины неустойчивости искусственных сообществ. Роль искусственных сообществ в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Природны</w:t>
      </w:r>
      <w:r w:rsidRPr="00477C9C">
        <w:rPr>
          <w:rFonts w:ascii="Times New Roman" w:hAnsi="Times New Roman"/>
          <w:color w:val="000000"/>
          <w:sz w:val="28"/>
          <w:lang w:val="ru-RU"/>
        </w:rPr>
        <w:t>е зоны Земли, их обитатели. Флора и фауна природных зон. Ландшафты: природные и культурные.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искусственных сообществ и их обитателей (на примере аквариума и других искусственных сообществ).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курсии.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природных сообществ (на примере леса, озера, пруда, луга и других природных сообществ.).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сезонных явлений в жизни природных сообществ.</w:t>
      </w:r>
    </w:p>
    <w:p w:rsidR="00742570" w:rsidRDefault="00EA132D">
      <w:pPr>
        <w:numPr>
          <w:ilvl w:val="0"/>
          <w:numId w:val="6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Живая природа и человек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Изменения в природе в связи с развитием сельского хозяйства, производс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тва и ростом численности населения. Влияние человека на живую природу в ходе истории. Глобальные экологические проблемы. Загрязнение воздушной и водной оболочек Земли, потери почв, их предотвращение. Пути сохранения биологического разнообразия. Охраняемые </w:t>
      </w:r>
      <w:r w:rsidRPr="00477C9C">
        <w:rPr>
          <w:rFonts w:ascii="Times New Roman" w:hAnsi="Times New Roman"/>
          <w:color w:val="000000"/>
          <w:sz w:val="28"/>
          <w:lang w:val="ru-RU"/>
        </w:rPr>
        <w:t>территории (заповедники, заказники, национальные парки, памятники природы). Красная книга Российской Федерации. Осознание жизни как великой ценности.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Проведение акции по уборке мусора в ближайшем лесу, парке, сквере или на пришкольной </w:t>
      </w:r>
      <w:r w:rsidRPr="00477C9C">
        <w:rPr>
          <w:rFonts w:ascii="Times New Roman" w:hAnsi="Times New Roman"/>
          <w:color w:val="000000"/>
          <w:sz w:val="28"/>
          <w:lang w:val="ru-RU"/>
        </w:rPr>
        <w:t>территории.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Default="00EA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 КЛАСС</w:t>
      </w:r>
    </w:p>
    <w:p w:rsidR="00742570" w:rsidRDefault="00EA132D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Растительный организм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Ботаника – наука о растениях. Разделы ботаники. Связь ботаники с другими науками и техникой. Общие признаки растений.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Разнообразие растений. Уровни организации растительного организма. Высшие и низшие </w:t>
      </w:r>
      <w:r w:rsidRPr="00477C9C">
        <w:rPr>
          <w:rFonts w:ascii="Times New Roman" w:hAnsi="Times New Roman"/>
          <w:color w:val="000000"/>
          <w:sz w:val="28"/>
          <w:lang w:val="ru-RU"/>
        </w:rPr>
        <w:t>растения. Споровые и семенные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Растительная клетка. Изучение растительной клетки под световым микроскопом: клеточная оболочка, ядро, цитоплазма (пластиды, митохондрии, вакуоли с клеточным соком). Растительные ткани. Функции растительных тканей.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</w:t>
      </w:r>
      <w:r w:rsidRPr="00477C9C">
        <w:rPr>
          <w:rFonts w:ascii="Times New Roman" w:hAnsi="Times New Roman"/>
          <w:color w:val="000000"/>
          <w:sz w:val="28"/>
          <w:lang w:val="ru-RU"/>
        </w:rPr>
        <w:t>ганы и системы органов растений. Строение органов растительного организма, их роль и связь между собой.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 водного растения элодеи.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растительных тканей (использова</w:t>
      </w:r>
      <w:r w:rsidRPr="00477C9C">
        <w:rPr>
          <w:rFonts w:ascii="Times New Roman" w:hAnsi="Times New Roman"/>
          <w:color w:val="000000"/>
          <w:sz w:val="28"/>
          <w:lang w:val="ru-RU"/>
        </w:rPr>
        <w:t>ние микропрепаратов).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внешнего строения травянистого цветкового растения (на живых или гербарных экземплярах растений): пастушья сумка, редька дикая, лютик едкий и другие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Обнаружение неорганических и органических веществ в растении.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урсии или видеоэкскурсии.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в природе с цветковыми растениями.</w:t>
      </w:r>
    </w:p>
    <w:p w:rsidR="00742570" w:rsidRDefault="00EA132D">
      <w:pPr>
        <w:numPr>
          <w:ilvl w:val="0"/>
          <w:numId w:val="8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Строение и многообразие покрытосеменных растений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Строение семян. Состав и строение семян.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Виды корней и типы корневых систем. Видоизменения корней. Корень – орган почвенного (минер</w:t>
      </w:r>
      <w:r w:rsidRPr="00477C9C">
        <w:rPr>
          <w:rFonts w:ascii="Times New Roman" w:hAnsi="Times New Roman"/>
          <w:color w:val="000000"/>
          <w:sz w:val="28"/>
          <w:lang w:val="ru-RU"/>
        </w:rPr>
        <w:t>ального) питания. Корни и корневые системы. Внешнее и внутреннее строение корня в связи с его функциями. Корневой чехлик. Зоны корня. Корневые волоски. Рост корня. Поглощение корнями воды и минеральных веществ, необходимых растению (корневое давление, осмо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с). Видоизменение корней.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Побег. Развитие побега из почки. Строение стебля. Внешнее и внутреннее строение листа. Видоизменения побегов: корневище, клубень, луковица. Их строение, биологическое и хозяйственное значение. Побег и почки. Листорасположение и л</w:t>
      </w:r>
      <w:r w:rsidRPr="00477C9C">
        <w:rPr>
          <w:rFonts w:ascii="Times New Roman" w:hAnsi="Times New Roman"/>
          <w:color w:val="000000"/>
          <w:sz w:val="28"/>
          <w:lang w:val="ru-RU"/>
        </w:rPr>
        <w:t>истовая мозаика. Строение и функции листа. Простые и сложные листья. Видоизменения листьев. Особенности внутреннего строения листа в связи с его функциями (кожица и устьица, основная ткань листа, проводящие пучки). Лист – орган воздушного питания.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Строение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и разнообразие цветков. Соцветия. Плоды. Типы плодов. Распространение плодов и семян в природе.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корневых систем (стержневой и мочковатой) на примере гербарных экземпляров или живых растений.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м</w:t>
      </w:r>
      <w:r w:rsidRPr="00477C9C">
        <w:rPr>
          <w:rFonts w:ascii="Times New Roman" w:hAnsi="Times New Roman"/>
          <w:color w:val="000000"/>
          <w:sz w:val="28"/>
          <w:lang w:val="ru-RU"/>
        </w:rPr>
        <w:t>икропрепарата клеток корня.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внешним строением листьев и листорасположением (на комнатных растениях).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вегетативных и генеративных почек (на примере сирени, тополя и других растений).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листа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(на готовых микропрепаратах).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Рассматривание микроскопического строения ветки дерева (на готовом микропрепарате).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строения корневища, клубня, луковицы.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цветков.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Ознакомление с различными типами соцветий.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семян двудольных растений.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семян однодольных растений.</w:t>
      </w:r>
    </w:p>
    <w:p w:rsidR="00742570" w:rsidRDefault="00EA132D">
      <w:pPr>
        <w:numPr>
          <w:ilvl w:val="0"/>
          <w:numId w:val="9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Жизнедеятельность растительного организма</w:t>
      </w:r>
    </w:p>
    <w:p w:rsidR="00742570" w:rsidRDefault="00EA132D">
      <w:pPr>
        <w:spacing w:after="0" w:line="264" w:lineRule="auto"/>
        <w:ind w:firstLine="600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у растений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Неорганические (вода, минеральные соли) и органические вещества (белки, жиры, углеводы, нуклеиновые кислоты, витамины и другие вещества) растения. Минеральное питание растений. Удобрения.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Питание растения.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Поглощение корнями воды и минеральных веществ, н</w:t>
      </w:r>
      <w:r w:rsidRPr="00477C9C">
        <w:rPr>
          <w:rFonts w:ascii="Times New Roman" w:hAnsi="Times New Roman"/>
          <w:color w:val="000000"/>
          <w:sz w:val="28"/>
          <w:lang w:val="ru-RU"/>
        </w:rPr>
        <w:t>еобходимых растению (корневое давление, осмос). Почва, её плодородие. Значение обработки почвы (окучивание), внесения удобрений, прореживания проростков, полива для жизни культурных растений. Гидропоника.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Фотосинтез. Лист – орган воздушного питания. Значен</w:t>
      </w:r>
      <w:r w:rsidRPr="00477C9C">
        <w:rPr>
          <w:rFonts w:ascii="Times New Roman" w:hAnsi="Times New Roman"/>
          <w:color w:val="000000"/>
          <w:sz w:val="28"/>
          <w:lang w:val="ru-RU"/>
        </w:rPr>
        <w:t>ие фотосинтеза в природе и в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Дыхание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Дыхание корня. Рыхление почвы для улучшения дыхания корней. Условия, препятствующие дыханию корней. Лист как орган дыхания (устьичный аппарат). Поступление в лист атмосферного воздуха. Сильная </w:t>
      </w:r>
      <w:r w:rsidRPr="00477C9C">
        <w:rPr>
          <w:rFonts w:ascii="Times New Roman" w:hAnsi="Times New Roman"/>
          <w:color w:val="000000"/>
          <w:sz w:val="28"/>
          <w:lang w:val="ru-RU"/>
        </w:rPr>
        <w:t>запылённость воздуха, как препятствие для дыхания листьев. Стебель как орган дыхания (наличие устьиц в кожице, чечевичек). Особенности дыхания растений. Взаимосвязь дыхания растения с фотосинтезом.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Транспорт веществ в растении.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Связь клеточного строения ст</w:t>
      </w:r>
      <w:r w:rsidRPr="00477C9C">
        <w:rPr>
          <w:rFonts w:ascii="Times New Roman" w:hAnsi="Times New Roman"/>
          <w:color w:val="000000"/>
          <w:sz w:val="28"/>
          <w:lang w:val="ru-RU"/>
        </w:rPr>
        <w:t>ебля с его функциями. Рост стебля в длину. Клеточное строение стебля травянистого растения: кожица, проводящие пучки, основная ткань (паренхима). Клеточное строение стебля древесного растения: кора (пробка, луб), камбий, древесина и сердцевина. Рост стебля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в толщину. Проводящие ткани корня. Транспорт воды и минеральных веществ в растении (сосуды древесины) – восходящий ток. Испарение воды через стебель и листья (транспирация). Регуляция испарения воды в растении. Влияние внешних условий на испарение воды. Т</w:t>
      </w:r>
      <w:r w:rsidRPr="00477C9C">
        <w:rPr>
          <w:rFonts w:ascii="Times New Roman" w:hAnsi="Times New Roman"/>
          <w:color w:val="000000"/>
          <w:sz w:val="28"/>
          <w:lang w:val="ru-RU"/>
        </w:rPr>
        <w:t>ранспорт органических веществ в растении (ситовидные трубки луба) – нисходящий ток. Перераспределение и запасание веществ в растении. Выделение у растений. Листопад.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Рост и развитие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Прорастание семян. Условия прорастания семян. Подготовка семян к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посеву. Развитие проростков.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Образовательные ткани. Конус нарастания побега, рост кончика корня. Верхушечный и вставочный рост. Рост корня и стебля в толщину, камбий. Образование годичных колец у древесных растений. Влияние фитогормонов на рост растения. </w:t>
      </w:r>
      <w:r w:rsidRPr="00477C9C">
        <w:rPr>
          <w:rFonts w:ascii="Times New Roman" w:hAnsi="Times New Roman"/>
          <w:color w:val="000000"/>
          <w:sz w:val="28"/>
          <w:lang w:val="ru-RU"/>
        </w:rPr>
        <w:t>Ростовые движения растений. Развитие побега из почки.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Размножение растений и его значение. Семенное (генеративное) размножение растений. Цветки и соцветия. Опыление. Перекрёстное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опыление (ветром, животными, водой) и самоопыление. Двойное оплодотворение. Н</w:t>
      </w:r>
      <w:r w:rsidRPr="00477C9C">
        <w:rPr>
          <w:rFonts w:ascii="Times New Roman" w:hAnsi="Times New Roman"/>
          <w:color w:val="000000"/>
          <w:sz w:val="28"/>
          <w:lang w:val="ru-RU"/>
        </w:rPr>
        <w:t>аследование признаков обоих растений.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Вегетативное размножение цветковых растений в природе. Вегетативное размножение культурных растений. Клоны. Сохранение признаков материнского растения. Хозяйственное значение вегетативного размножения.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Наблюдение за ростом корня.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Наблюдение за ростом побега.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возраста дерева по спилу.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Выявление передвижения воды и минеральных веществ по древесине.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Наблюдение процесса выделения кислорода на свету аквариумными растениями.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</w:t>
      </w:r>
      <w:r w:rsidRPr="00477C9C">
        <w:rPr>
          <w:rFonts w:ascii="Times New Roman" w:hAnsi="Times New Roman"/>
          <w:color w:val="000000"/>
          <w:sz w:val="28"/>
          <w:lang w:val="ru-RU"/>
        </w:rPr>
        <w:t>учение роли рыхления для дыхания корней.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Определение </w:t>
      </w:r>
      <w:r w:rsidRPr="00477C9C">
        <w:rPr>
          <w:rFonts w:ascii="Times New Roman" w:hAnsi="Times New Roman"/>
          <w:color w:val="000000"/>
          <w:sz w:val="28"/>
          <w:lang w:val="ru-RU"/>
        </w:rPr>
        <w:t>всхожести семян культурных растений и посев их в грунт.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Наблюдение за ростом и развитием цветкового растения в комнатных условиях (на примере фасоли или посевного гороха).</w:t>
      </w:r>
    </w:p>
    <w:p w:rsidR="00742570" w:rsidRDefault="00EA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Определение условий прорастания семян.</w:t>
      </w:r>
    </w:p>
    <w:p w:rsidR="00742570" w:rsidRDefault="00742570">
      <w:pPr>
        <w:spacing w:after="0" w:line="264" w:lineRule="auto"/>
        <w:ind w:left="120"/>
        <w:jc w:val="both"/>
      </w:pPr>
    </w:p>
    <w:p w:rsidR="00742570" w:rsidRDefault="00EA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 КЛАСС</w:t>
      </w:r>
    </w:p>
    <w:p w:rsidR="00742570" w:rsidRDefault="00EA132D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 Систематические группы растений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Классификация растений. Вид как основная систематическая категория. Система растительного мира. Низшие, высшие споровые, высшие семенные растения. Основные таксоны (категории) систематики растений (царство, отдел, класс, по</w:t>
      </w:r>
      <w:r w:rsidRPr="00477C9C">
        <w:rPr>
          <w:rFonts w:ascii="Times New Roman" w:hAnsi="Times New Roman"/>
          <w:color w:val="000000"/>
          <w:sz w:val="28"/>
          <w:lang w:val="ru-RU"/>
        </w:rPr>
        <w:t>рядок, семейство, род, вид). История развития систематики, описание видов, открытие новых видов. Роль систематики в биологии.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Низшие растения. Водоросли. Общая характеристика водорослей. Одноклеточные и многоклеточные зелёные водоросли. Строение и жизнедея</w:t>
      </w:r>
      <w:r w:rsidRPr="00477C9C">
        <w:rPr>
          <w:rFonts w:ascii="Times New Roman" w:hAnsi="Times New Roman"/>
          <w:color w:val="000000"/>
          <w:sz w:val="28"/>
          <w:lang w:val="ru-RU"/>
        </w:rPr>
        <w:t>тельность зелёных водорослей. Размножение зелёных водорослей (бесполое и половое). Бурые и красные водоросли, их строение и жизнедеятельность. Значение водорослей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Высшие споровые растения. Моховидные (Мхи). Общая характеристика 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мхов. Строение и жизнедеятельность зелёных и сфагновых мхов. Приспособленность мхов к жизни на сильно увлажнённых почвах. Размножение мхов, цикл развития на примере зелёного мха кукушкин лён.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Роль мхов в заболачивании почв и торфообразовании. Использование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торфа и продуктов его переработки в хозяйственной деятельности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Плауновидные (Плауны). Хвощевидные (Хвощи), Папоротниковидные (Папоротники). Общая характеристика. Усложнение строения папоротникообразных растений по сравнению с мхами. Особенности </w:t>
      </w:r>
      <w:r w:rsidRPr="00477C9C">
        <w:rPr>
          <w:rFonts w:ascii="Times New Roman" w:hAnsi="Times New Roman"/>
          <w:color w:val="000000"/>
          <w:sz w:val="28"/>
          <w:lang w:val="ru-RU"/>
        </w:rPr>
        <w:t>строения и жизнедеятельности плаунов, хвощей и папоротников. Размножение папоротникообразных. Цикл развития папоротника. Роль древних папоротникообразных в образовании каменного угля. Значение папоротникообразных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Высшие семенные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растения. Голосеменные. Общая характеристика. Хвойные растения, их разнообразие. Строение и жизнедеятельность хвойных. Размножение хвойных, цикл развития на примере сосны. Значение хвойных растений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Покрытосеменные (цветковые) р</w:t>
      </w:r>
      <w:r w:rsidRPr="00477C9C">
        <w:rPr>
          <w:rFonts w:ascii="Times New Roman" w:hAnsi="Times New Roman"/>
          <w:color w:val="000000"/>
          <w:sz w:val="28"/>
          <w:lang w:val="ru-RU"/>
        </w:rPr>
        <w:t>астения. Общая характеристика. Особенности строения и жизнедеятельности покрытосеменных как наиболее высокоорганизованной группы растений, их господство на Земле. Классификация покрытосеменных растений: класс Двудольные и класс Однодольные. Признаки классо</w:t>
      </w:r>
      <w:r w:rsidRPr="00477C9C">
        <w:rPr>
          <w:rFonts w:ascii="Times New Roman" w:hAnsi="Times New Roman"/>
          <w:color w:val="000000"/>
          <w:sz w:val="28"/>
          <w:lang w:val="ru-RU"/>
        </w:rPr>
        <w:t>в. Цикл развития покрытосеменного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Семейства покрытосеменных (цветковых) растений (изучаются три семейства растений по выбору учителя с учётом местных условий, при этом возможно изучать семейства, не вошедшие в перечень, если они являются наиболее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распространёнными в данном регионе). Характерные признаки семейств класса Двудольные (Крестоцветные, или Капустные, Розоцветные, или Розовые, Мотыльковые, или Бобовые, Паслёновые, Сложноцветные, или Астровые) и класса Однодольные (Лилейные, Злаки, или Мят</w:t>
      </w:r>
      <w:r w:rsidRPr="00477C9C">
        <w:rPr>
          <w:rFonts w:ascii="Times New Roman" w:hAnsi="Times New Roman"/>
          <w:color w:val="000000"/>
          <w:sz w:val="28"/>
          <w:lang w:val="ru-RU"/>
        </w:rPr>
        <w:t>ликовые). Многообразие растений. Дикорастущие представители семейств. Культурные представители семейств, их использование человеком.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водорослей (на примере хламидомонады и хлореллы).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многоклеточных нитчатых водорослей (на примере спирогиры и улотрикса).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внешнего строения мхов (на местных видах).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внешнего строения папоротника или хвоща.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внешнего строения веток, хвои, шишек и семян голосеменны</w:t>
      </w:r>
      <w:r w:rsidRPr="00477C9C">
        <w:rPr>
          <w:rFonts w:ascii="Times New Roman" w:hAnsi="Times New Roman"/>
          <w:color w:val="000000"/>
          <w:sz w:val="28"/>
          <w:lang w:val="ru-RU"/>
        </w:rPr>
        <w:t>х растений (на примере ели, сосны или лиственницы).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Изучение внешнего строения покрытосеменных растений.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Изучение признаков представителей семейств: Крестоцветные (Капустные), Розоцветные (Розовые), Мотыльковые (Бобовые), Паслёновые, Сложноцветные (Астров</w:t>
      </w:r>
      <w:r w:rsidRPr="00477C9C">
        <w:rPr>
          <w:rFonts w:ascii="Times New Roman" w:hAnsi="Times New Roman"/>
          <w:color w:val="000000"/>
          <w:sz w:val="28"/>
          <w:lang w:val="ru-RU"/>
        </w:rPr>
        <w:t>ые), Лилейные, Злаки (Мятликовые) на гербарных и натуральных образцах.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видов растений (на примере трёх семейств) с использованием определителей растений или определительных карточек.</w:t>
      </w:r>
    </w:p>
    <w:p w:rsidR="00742570" w:rsidRDefault="00EA132D">
      <w:pPr>
        <w:numPr>
          <w:ilvl w:val="0"/>
          <w:numId w:val="11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Развитие растительного мира на Земле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Эволюционное развитие р</w:t>
      </w:r>
      <w:r w:rsidRPr="00477C9C">
        <w:rPr>
          <w:rFonts w:ascii="Times New Roman" w:hAnsi="Times New Roman"/>
          <w:color w:val="000000"/>
          <w:sz w:val="28"/>
          <w:lang w:val="ru-RU"/>
        </w:rPr>
        <w:t>астительного мира на Земле. Сохранение в земной коре растительных остатков, их изучение. «Живые ископаемые» растительного царства. Жизнь растений в воде. Первые наземные растения. Освоение растениями суши. Этапы развития наземных растений основных системат</w:t>
      </w:r>
      <w:r w:rsidRPr="00477C9C">
        <w:rPr>
          <w:rFonts w:ascii="Times New Roman" w:hAnsi="Times New Roman"/>
          <w:color w:val="000000"/>
          <w:sz w:val="28"/>
          <w:lang w:val="ru-RU"/>
        </w:rPr>
        <w:t>ических групп. Вымершие растения.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Развитие растительного мира на Земле (экскурсия в палеонтологический или краеведческий музей).</w:t>
      </w:r>
    </w:p>
    <w:p w:rsidR="00742570" w:rsidRDefault="00EA132D">
      <w:pPr>
        <w:numPr>
          <w:ilvl w:val="0"/>
          <w:numId w:val="12"/>
        </w:numPr>
        <w:spacing w:after="0" w:line="264" w:lineRule="auto"/>
        <w:jc w:val="both"/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b/>
          <w:color w:val="000000"/>
          <w:sz w:val="28"/>
        </w:rPr>
        <w:t>Растения в природных сообществах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Растения и среда обитания. Экологические факторы. </w:t>
      </w:r>
      <w:r w:rsidRPr="00477C9C">
        <w:rPr>
          <w:rFonts w:ascii="Times New Roman" w:hAnsi="Times New Roman"/>
          <w:color w:val="000000"/>
          <w:sz w:val="28"/>
          <w:lang w:val="ru-RU"/>
        </w:rPr>
        <w:t>Растения и условия неживой природы: свет, температура, влага, атмосферный воздух. Растения и условия живой природы: прямое и косвенное воздействие организмов на растения. Приспособленность растений к среде обитания. Взаимосвязи растений между собой и с дру</w:t>
      </w:r>
      <w:r w:rsidRPr="00477C9C">
        <w:rPr>
          <w:rFonts w:ascii="Times New Roman" w:hAnsi="Times New Roman"/>
          <w:color w:val="000000"/>
          <w:sz w:val="28"/>
          <w:lang w:val="ru-RU"/>
        </w:rPr>
        <w:t>гими организмами.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Растительные сообщества. Видовой состав растительных сообществ, преобладающие в них растения. Распределение видов в растительных сообществах. Сезонные изменения в жизни растительного сообщества. Смена растительных сообществ. Растительност</w:t>
      </w:r>
      <w:r w:rsidRPr="00477C9C">
        <w:rPr>
          <w:rFonts w:ascii="Times New Roman" w:hAnsi="Times New Roman"/>
          <w:color w:val="000000"/>
          <w:sz w:val="28"/>
          <w:lang w:val="ru-RU"/>
        </w:rPr>
        <w:t>ь (растительный покров) природных зон Земли. Флора.</w:t>
      </w:r>
    </w:p>
    <w:p w:rsidR="00742570" w:rsidRDefault="00EA132D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Растения и человек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Культурные растения и их происхождение. Центры многообразия и происхождения культурных растений. Земледелие. Культурные растения сельскохозяйственных угодий: овощные, плодово-ягодные, п</w:t>
      </w:r>
      <w:r w:rsidRPr="00477C9C">
        <w:rPr>
          <w:rFonts w:ascii="Times New Roman" w:hAnsi="Times New Roman"/>
          <w:color w:val="000000"/>
          <w:sz w:val="28"/>
          <w:lang w:val="ru-RU"/>
        </w:rPr>
        <w:t>олевые. Растения города, особенность городской флоры. Парки, лесопарки, скверы, ботанические сады. Декоративное цветоводство. Комнатные растения, комнатное цветоводство. Последствия деятельности человека в экосистемах. Охрана растительного мира. Восстановл</w:t>
      </w:r>
      <w:r w:rsidRPr="00477C9C">
        <w:rPr>
          <w:rFonts w:ascii="Times New Roman" w:hAnsi="Times New Roman"/>
          <w:color w:val="000000"/>
          <w:sz w:val="28"/>
          <w:lang w:val="ru-RU"/>
        </w:rPr>
        <w:t>ение численности редких видов растений: особо охраняемые природные территории (ООПТ). Красная книга России. Меры сохранения растительного мира.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Экскурсии или видеоэкскурсии.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Изучение сельскохозяйственных растений региона.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сорных растений региона.</w:t>
      </w:r>
    </w:p>
    <w:p w:rsidR="00742570" w:rsidRDefault="00EA132D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Грибы. Лишайники. Бактерии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Грибы. Общая характеристика. Шляпочные грибы, их строение, питание, рост, размножение. Съедобные и ядовитые грибы. Меры профилактики заболеваний, связанных с грибами. Значение шляпочных грибов в природных сообществах и жизни чел</w:t>
      </w:r>
      <w:r w:rsidRPr="00477C9C">
        <w:rPr>
          <w:rFonts w:ascii="Times New Roman" w:hAnsi="Times New Roman"/>
          <w:color w:val="000000"/>
          <w:sz w:val="28"/>
          <w:lang w:val="ru-RU"/>
        </w:rPr>
        <w:t>овека. Промышленное выращивание шляпочных грибов (шампиньоны).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Плесневые грибы. Дрожжевые грибы. Значение плесневых и дрожжевых грибов в природе и жизни человека (пищевая и фармацевтическая промышленность и другие).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Паразитические грибы. Разнообразие и зна</w:t>
      </w:r>
      <w:r w:rsidRPr="00477C9C">
        <w:rPr>
          <w:rFonts w:ascii="Times New Roman" w:hAnsi="Times New Roman"/>
          <w:color w:val="000000"/>
          <w:sz w:val="28"/>
          <w:lang w:val="ru-RU"/>
        </w:rPr>
        <w:t>чение паразитических грибов (головня, спорынья, фитофтора, трутовик и другие). Борьба с заболеваниями, вызываемыми паразитическими грибами.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Лишайники – комплексные организмы. Строение лишайников. Питание, рост и размножение лишайников. Значение лишайников </w:t>
      </w:r>
      <w:r w:rsidRPr="00477C9C">
        <w:rPr>
          <w:rFonts w:ascii="Times New Roman" w:hAnsi="Times New Roman"/>
          <w:color w:val="000000"/>
          <w:sz w:val="28"/>
          <w:lang w:val="ru-RU"/>
        </w:rPr>
        <w:t>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Бактерии – доядерные организмы. Общая характеристика бактерий. Бактериальная клетка. Размножение бактерий. Распространение бактерий. Разнообразие бактерий. Значение бактерий в природных сообществах. Болезнетворные бактерии и мер</w:t>
      </w:r>
      <w:r w:rsidRPr="00477C9C">
        <w:rPr>
          <w:rFonts w:ascii="Times New Roman" w:hAnsi="Times New Roman"/>
          <w:color w:val="000000"/>
          <w:sz w:val="28"/>
          <w:lang w:val="ru-RU"/>
        </w:rPr>
        <w:t>ы профилактики заболеваний, вызываемых бактериями. Бактерии на службе у человека (в сельском хозяйстве, промышленности).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одноклеточных (мукор) и многоклеточных (пеницилл) плесневых грибов.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</w:t>
      </w:r>
      <w:r w:rsidRPr="00477C9C">
        <w:rPr>
          <w:rFonts w:ascii="Times New Roman" w:hAnsi="Times New Roman"/>
          <w:color w:val="000000"/>
          <w:sz w:val="28"/>
          <w:lang w:val="ru-RU"/>
        </w:rPr>
        <w:t>ения плодовых тел шляпочных грибов (или изучение шляпочных грибов на муляжах).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лишайников.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бактерий (на готовых микропрепаратах).</w:t>
      </w:r>
      <w:bookmarkStart w:id="9" w:name="_TOC_250010"/>
      <w:bookmarkEnd w:id="9"/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Default="00EA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8 КЛАСС</w:t>
      </w:r>
    </w:p>
    <w:p w:rsidR="00742570" w:rsidRDefault="00EA132D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Животный организм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Зоология – наука о животных. Разделы зоологии. Связь </w:t>
      </w:r>
      <w:r w:rsidRPr="00477C9C">
        <w:rPr>
          <w:rFonts w:ascii="Times New Roman" w:hAnsi="Times New Roman"/>
          <w:color w:val="000000"/>
          <w:sz w:val="28"/>
          <w:lang w:val="ru-RU"/>
        </w:rPr>
        <w:t>зоологии с другими науками и техникой.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Общие признаки животных. Отличия животных от растений. Многообразие животного мира. Одноклеточные и многоклеточные животные. Форма тела животного, симметрия, размеры тела и другое.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Животная клетка. Открытие животной к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летки (А. Левенгук). Строение животной клетки: клеточная мембрана, органоиды передвижения, ядро с ядрышком, цитоплазма (митохондрии, пищеварительные и сократительные вакуоли, лизосомы, клеточный центр). Процессы, происходящие в клетке.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Деление клетки. Ткан</w:t>
      </w:r>
      <w:r w:rsidRPr="00477C9C">
        <w:rPr>
          <w:rFonts w:ascii="Times New Roman" w:hAnsi="Times New Roman"/>
          <w:color w:val="000000"/>
          <w:sz w:val="28"/>
          <w:lang w:val="ru-RU"/>
        </w:rPr>
        <w:t>и животных, их разнообразие. Органы и системы органов животных. Организм – единое целое.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под микроскопом готовых микропрепаратов клеток и тканей животных.</w:t>
      </w:r>
    </w:p>
    <w:p w:rsidR="00742570" w:rsidRDefault="00EA132D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Строение и жизнедеятельность организма животного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Опо</w:t>
      </w:r>
      <w:r w:rsidRPr="00477C9C">
        <w:rPr>
          <w:rFonts w:ascii="Times New Roman" w:hAnsi="Times New Roman"/>
          <w:color w:val="000000"/>
          <w:sz w:val="28"/>
          <w:lang w:val="ru-RU"/>
        </w:rPr>
        <w:t>ра и движение животных. Особенности гидростатического, наружного и внутреннего скелета у животных. Передвижение у одноклеточных (амёбовидное, жгутиковое). Мышечные движения у многоклеточных: полёт насекомых, птиц, плавание рыб, движение по суше позвоночных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животных (ползание, бег, ходьба и другое). Рычажные конечности.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Питание и пищеварение у животных. Значение питания. Питание и пищеварение у простейших. Внутриполостное и внутриклеточное пищеварение, замкнутая и сквозная пищеварительная система у беспозвон</w:t>
      </w:r>
      <w:r w:rsidRPr="00477C9C">
        <w:rPr>
          <w:rFonts w:ascii="Times New Roman" w:hAnsi="Times New Roman"/>
          <w:color w:val="000000"/>
          <w:sz w:val="28"/>
          <w:lang w:val="ru-RU"/>
        </w:rPr>
        <w:t>очных. Пищеварительный тракт у позвоночных, пищеварительные железы. Ферменты. Особенности пищеварительной системы у представителей отрядов млекопитающих.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Дыхание животных. Значение дыхания. Газообмен через всю поверхность клетки. Жаберное дыхание. Наружные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и внутренние жабры. Кожное, трахейное, лёгочное дыхание у обитателей суши. Особенности кожного дыхания. Роль воздушных мешков у птиц.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Транспорт веществ у животных. Роль транспорта веществ в организме животных. Замкнутая и незамкнутая </w:t>
      </w:r>
      <w:r w:rsidRPr="00477C9C">
        <w:rPr>
          <w:rFonts w:ascii="Times New Roman" w:hAnsi="Times New Roman"/>
          <w:color w:val="000000"/>
          <w:sz w:val="28"/>
          <w:lang w:val="ru-RU"/>
        </w:rPr>
        <w:t>кровеносные системы у беспозвоночных. Сердце, кровеносные сосуды. Спинной и брюшной сосуды, капилляры, «ложные сердца» у дождевого червя. Особенности строения незамкнутой кровеносной системы у моллюсков и насекомых. Круги кровообращения и особенности строе</w:t>
      </w:r>
      <w:r w:rsidRPr="00477C9C">
        <w:rPr>
          <w:rFonts w:ascii="Times New Roman" w:hAnsi="Times New Roman"/>
          <w:color w:val="000000"/>
          <w:sz w:val="28"/>
          <w:lang w:val="ru-RU"/>
        </w:rPr>
        <w:t>ния сердец у позвоночных, усложнение системы кровообращения.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Выделение у животных. Значение выделения конечных продуктов обмена веществ. Сократительные вакуоли у простейших. Звёздчатые клетки и канальцы у плоских червей, выделительные трубочки и воронки у </w:t>
      </w:r>
      <w:r w:rsidRPr="00477C9C">
        <w:rPr>
          <w:rFonts w:ascii="Times New Roman" w:hAnsi="Times New Roman"/>
          <w:color w:val="000000"/>
          <w:sz w:val="28"/>
          <w:lang w:val="ru-RU"/>
        </w:rPr>
        <w:t>кольчатых червей. Мальпигиевы сосуды у насекомых. Почки (туловищные и тазовые), мочеточники, мочевой пузырь у позвоночных животных. Особенности выделения у птиц, связанные с полётом.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Покровы тела у животных. Покровы у беспозвоночных. Усложнение строения ко</w:t>
      </w:r>
      <w:r w:rsidRPr="00477C9C">
        <w:rPr>
          <w:rFonts w:ascii="Times New Roman" w:hAnsi="Times New Roman"/>
          <w:color w:val="000000"/>
          <w:sz w:val="28"/>
          <w:lang w:val="ru-RU"/>
        </w:rPr>
        <w:t>жи у позвоночных. Кожа как орган выделения. Роль кожи в теплоотдаче. Производные кожи. Средства пассивной и активной защиты у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Координация и регуляция жизнедеятельности у животных. Раздражимость у одноклеточных животных. Таксисы (фототаксис, трофо</w:t>
      </w:r>
      <w:r w:rsidRPr="00477C9C">
        <w:rPr>
          <w:rFonts w:ascii="Times New Roman" w:hAnsi="Times New Roman"/>
          <w:color w:val="000000"/>
          <w:sz w:val="28"/>
          <w:lang w:val="ru-RU"/>
        </w:rPr>
        <w:t>таксис, хемотаксис и другие таксисы). Нервная регуляция. Нервная система, её значение. Нервная система у беспозвоночных: сетчатая (диффузная), стволовая, узловая. Нервная система у позвоночных (трубчатая): головной и спинной мозг, нервы. Усложнение головно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го мозга от рыб до млекопитающих. Появление больших полушарий, коры, борозд и извилин. Гуморальная регуляция. Роль гормонов в жизни животных. Половые гормоны. Половой диморфизм. Органы чувств, их значение. Рецепторы. Простые и сложные (фасеточные) глаза у </w:t>
      </w:r>
      <w:r w:rsidRPr="00477C9C">
        <w:rPr>
          <w:rFonts w:ascii="Times New Roman" w:hAnsi="Times New Roman"/>
          <w:color w:val="000000"/>
          <w:sz w:val="28"/>
          <w:lang w:val="ru-RU"/>
        </w:rPr>
        <w:t>насекомых. Орган зрения и слуха у позвоночных, их усложнение. Органы обоняния, вкуса и осязания у беспозвоночных и позвоночных животных. Орган боковой линии у рыб.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Поведение животных. Врождённое и приобретённое поведение (инстинкт и научение). Научение: ус</w:t>
      </w:r>
      <w:r w:rsidRPr="00477C9C">
        <w:rPr>
          <w:rFonts w:ascii="Times New Roman" w:hAnsi="Times New Roman"/>
          <w:color w:val="000000"/>
          <w:sz w:val="28"/>
          <w:lang w:val="ru-RU"/>
        </w:rPr>
        <w:t>ловные рефлексы, импринтинг (запечатление), инсайт (постижение). Поведение: пищевое, оборонительное, территориальное, брачное, исследовательское. Стимулы поведения.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Размножение и развитие животных. Бесполое размножение: деление клетки одноклеточного органи</w:t>
      </w:r>
      <w:r w:rsidRPr="00477C9C">
        <w:rPr>
          <w:rFonts w:ascii="Times New Roman" w:hAnsi="Times New Roman"/>
          <w:color w:val="000000"/>
          <w:sz w:val="28"/>
          <w:lang w:val="ru-RU"/>
        </w:rPr>
        <w:t>зма на две, почкование, фрагментация. Половое размножение. Преимущество полового размножения. Половые железы. Яичники и семенники. Половые клетки (гаметы). Оплодотворение. Зигота. Партеногенез. Зародышевое развитие. Строение яйца птицы. Внутриутробное разв</w:t>
      </w:r>
      <w:r w:rsidRPr="00477C9C">
        <w:rPr>
          <w:rFonts w:ascii="Times New Roman" w:hAnsi="Times New Roman"/>
          <w:color w:val="000000"/>
          <w:sz w:val="28"/>
          <w:lang w:val="ru-RU"/>
        </w:rPr>
        <w:t>итие млекопитающих. Зародышевые оболочки. Плацента (детское место). Пупочный канатик (пуповина). Постэмбриональное развитие: прямое, непрямое. Метаморфоз (развитие с превращением): полный и неполный.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орган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ами опоры и движения у животных.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способов поглощения пищи у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способов дыхания у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системами органов транспорта веществ у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покровов тела у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Изучение органов чувств у </w:t>
      </w:r>
      <w:r w:rsidRPr="00477C9C">
        <w:rPr>
          <w:rFonts w:ascii="Times New Roman" w:hAnsi="Times New Roman"/>
          <w:color w:val="000000"/>
          <w:sz w:val="28"/>
          <w:lang w:val="ru-RU"/>
        </w:rPr>
        <w:t>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Формирование условных рефлексов у аквариумных рыб.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Строение яйца и развитие зародыша птицы (курицы).</w:t>
      </w:r>
    </w:p>
    <w:p w:rsidR="00742570" w:rsidRDefault="00EA132D">
      <w:pPr>
        <w:numPr>
          <w:ilvl w:val="0"/>
          <w:numId w:val="1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Систематические группы животных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Основные категории систематики животных. Вид как основная систематическая категория животных. Классификация живо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тных. Система животного мира. Систематические категории животных (царство, тип, класс,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отряд, семейство, род, вид), их соподчинение. Бинарная номенклатура. Отражение современных знаний о происхождении и родстве животных в классификации животных.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Одноклеточ</w:t>
      </w:r>
      <w:r w:rsidRPr="00477C9C">
        <w:rPr>
          <w:rFonts w:ascii="Times New Roman" w:hAnsi="Times New Roman"/>
          <w:color w:val="000000"/>
          <w:sz w:val="28"/>
          <w:lang w:val="ru-RU"/>
        </w:rPr>
        <w:t>ные животные – простейшие. Строение и жизнедеятельность простейших. Местообитание и образ жизни. Образование цисты при неблагоприятных условиях среды. Многообразие простейших. Значение простейших в природе и жизни человека (образование осадочных пород, воз</w:t>
      </w:r>
      <w:r w:rsidRPr="00477C9C">
        <w:rPr>
          <w:rFonts w:ascii="Times New Roman" w:hAnsi="Times New Roman"/>
          <w:color w:val="000000"/>
          <w:sz w:val="28"/>
          <w:lang w:val="ru-RU"/>
        </w:rPr>
        <w:t>будители заболеваний, симбиотические виды). Пути заражения человека и меры профилактики, вызываемые одноклеточными животными (малярийный плазмодий).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строения инфузории-туфельки и наблюдение за её передвижение</w:t>
      </w:r>
      <w:r w:rsidRPr="00477C9C">
        <w:rPr>
          <w:rFonts w:ascii="Times New Roman" w:hAnsi="Times New Roman"/>
          <w:color w:val="000000"/>
          <w:sz w:val="28"/>
          <w:lang w:val="ru-RU"/>
        </w:rPr>
        <w:t>м. Изучение хемотаксиса.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Многообразие простейших (на готовых препаратах).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Изготовление модели клетки простейшего (амёбы, инфузории-туфельки и другое.).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Многоклеточные животные. Кишечнополостные</w:t>
      </w:r>
      <w:r w:rsidRPr="00477C9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Местообитание. Особенности строения и ж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изнедеятельности. Эктодерма и энтодерма. Внутриполостное и клеточное переваривание пищи. Регенерация. Рефлекс. Бесполое размножение (почкование). Половое размножение. Гермафродитизм. Раздельнополые кишечнополостные. Многообразие кишечнополостных. Значение </w:t>
      </w:r>
      <w:r w:rsidRPr="00477C9C">
        <w:rPr>
          <w:rFonts w:ascii="Times New Roman" w:hAnsi="Times New Roman"/>
          <w:color w:val="000000"/>
          <w:sz w:val="28"/>
          <w:lang w:val="ru-RU"/>
        </w:rPr>
        <w:t>кишечнополостных в природе и жизни человека. Коралловые полипы и их роль в рифообразовании.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строения пресноводной гидры и её передвижения (школьный аквариум).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Исследование питания гидры дафниями и циклопами </w:t>
      </w:r>
      <w:r w:rsidRPr="00477C9C">
        <w:rPr>
          <w:rFonts w:ascii="Times New Roman" w:hAnsi="Times New Roman"/>
          <w:color w:val="000000"/>
          <w:sz w:val="28"/>
          <w:lang w:val="ru-RU"/>
        </w:rPr>
        <w:t>(школьный аквариум).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Изготовление модели пресноводной гидры.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Плоские, круглые, кольчатые черви.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Особенности строения и жизнедеятельности плоских, круглых и кольчатых червей. Многообразие червей. Паразитические плоские и круглые черви.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Циклы развития печёночного сосальщика, бычьего цепня, человеческой аскариды. Черви, их приспособления к паразитизму, вред, наносимый человеку, сельскохозяйственным растениям и животным. Меры по предупреждению заражения паразитическими червями. Роль червей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как почвообразователей.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Исследование внешнего строения дождевого червя. Наблюдение за реакцией дождевого червя на раздражители.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дождевого червя (на готовом влажном препарате и микропреп</w:t>
      </w:r>
      <w:r w:rsidRPr="00477C9C">
        <w:rPr>
          <w:rFonts w:ascii="Times New Roman" w:hAnsi="Times New Roman"/>
          <w:color w:val="000000"/>
          <w:sz w:val="28"/>
          <w:lang w:val="ru-RU"/>
        </w:rPr>
        <w:t>арате).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приспособлений паразитических червей к паразитизму (на готовых влажных и микропрепаратах).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Членистоногие.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жизни. Внешнее и внутреннее строение членистоногих. Многообразие членистоногих. Представители классов.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</w:t>
      </w:r>
      <w:r w:rsidRPr="00477C9C">
        <w:rPr>
          <w:rFonts w:ascii="Times New Roman" w:hAnsi="Times New Roman"/>
          <w:color w:val="000000"/>
          <w:sz w:val="28"/>
          <w:lang w:val="ru-RU"/>
        </w:rPr>
        <w:t>кообразные. Особенности строения и жизнедеятельности.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Значение ракообразных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Паукообразные. Особенности строения и жизнедеятельности в связи с жизнью на суше. Клещи – вредители культурных растений и меры борьбы с ними. Паразитиче</w:t>
      </w:r>
      <w:r w:rsidRPr="00477C9C">
        <w:rPr>
          <w:rFonts w:ascii="Times New Roman" w:hAnsi="Times New Roman"/>
          <w:color w:val="000000"/>
          <w:sz w:val="28"/>
          <w:lang w:val="ru-RU"/>
        </w:rPr>
        <w:t>ские клещи – возбудители и переносчики опасных болезней. Меры защиты от клещей. Роль клещей в почвообразовании.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Насекомые. Особенности строения и жизнедеятельности. Размножение насекомых и типы развития. Отряды насекомых: Прямокрылые, Равнокрылые, Полужест</w:t>
      </w:r>
      <w:r w:rsidRPr="00477C9C">
        <w:rPr>
          <w:rFonts w:ascii="Times New Roman" w:hAnsi="Times New Roman"/>
          <w:color w:val="000000"/>
          <w:sz w:val="28"/>
          <w:lang w:val="ru-RU"/>
        </w:rPr>
        <w:t>кокрылые, Чешуекрылые, Жесткокрылые, Перепончатокрылые, Двукрылые и другие. Насекомые – переносчики возбудителей и паразиты человека и домашних животных. Насекомые-вредители сада, огорода, поля, леса. Насекомые, снижающие численность вредителей растений. П</w:t>
      </w:r>
      <w:r w:rsidRPr="00477C9C">
        <w:rPr>
          <w:rFonts w:ascii="Times New Roman" w:hAnsi="Times New Roman"/>
          <w:color w:val="000000"/>
          <w:sz w:val="28"/>
          <w:lang w:val="ru-RU"/>
        </w:rPr>
        <w:t>оведение насекомых, инстинкты. Меры по сокращению численности насекомых-вредителей. Значение насекомых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Исследование внешнего строения насекомого (на примере майского жука или других </w:t>
      </w:r>
      <w:r w:rsidRPr="00477C9C">
        <w:rPr>
          <w:rFonts w:ascii="Times New Roman" w:hAnsi="Times New Roman"/>
          <w:color w:val="000000"/>
          <w:sz w:val="28"/>
          <w:lang w:val="ru-RU"/>
        </w:rPr>
        <w:t>крупных насекомых-вредителей).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Ознакомление с различными типами развития насекомых (на примере коллекций).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Моллюски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. Общая характеристика. Местообитание моллюсков. Строение и процессы жизнедеятельности, характерные для брюхоногих, </w:t>
      </w:r>
      <w:r w:rsidRPr="00477C9C">
        <w:rPr>
          <w:rFonts w:ascii="Times New Roman" w:hAnsi="Times New Roman"/>
          <w:color w:val="000000"/>
          <w:sz w:val="28"/>
          <w:lang w:val="ru-RU"/>
        </w:rPr>
        <w:t>двустворчатых, головоногих моллюсков. Черты приспособленности моллюсков к среде обитания. Размножение моллюсков. Многообразие моллюсков. Значение моллюсков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раков</w:t>
      </w:r>
      <w:r w:rsidRPr="00477C9C">
        <w:rPr>
          <w:rFonts w:ascii="Times New Roman" w:hAnsi="Times New Roman"/>
          <w:color w:val="000000"/>
          <w:sz w:val="28"/>
          <w:lang w:val="ru-RU"/>
        </w:rPr>
        <w:t>ин пресноводных и морских моллюсков (раковины беззубки, перловицы, прудовика, катушки и другие).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lastRenderedPageBreak/>
        <w:t>Хордовые.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Зародышевое развитие хордовых. Систематические группы хордовых. Подтип Бесчерепные (ланцетник). Подтип Черепные, или Позвоночны</w:t>
      </w:r>
      <w:r w:rsidRPr="00477C9C">
        <w:rPr>
          <w:rFonts w:ascii="Times New Roman" w:hAnsi="Times New Roman"/>
          <w:color w:val="000000"/>
          <w:sz w:val="28"/>
          <w:lang w:val="ru-RU"/>
        </w:rPr>
        <w:t>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Рыбы</w:t>
      </w:r>
      <w:r w:rsidRPr="00477C9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и внешнее строение рыб. Особенности внутреннего строения и процессов жизнедеятельности. Приспособленность рыб к условиям обитания. Отличия хрящевых рыб от костных рыб. Размножение, развитие и миграция рыб в прир</w:t>
      </w:r>
      <w:r w:rsidRPr="00477C9C">
        <w:rPr>
          <w:rFonts w:ascii="Times New Roman" w:hAnsi="Times New Roman"/>
          <w:color w:val="000000"/>
          <w:sz w:val="28"/>
          <w:lang w:val="ru-RU"/>
        </w:rPr>
        <w:t>оде. Многообразие рыб, основные систематические группы рыб. Значение рыб в природе и жизни человека. Хозяйственное значение рыб.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особенностей передвижения рыбы (на примере живой рыбы в ба</w:t>
      </w:r>
      <w:r w:rsidRPr="00477C9C">
        <w:rPr>
          <w:rFonts w:ascii="Times New Roman" w:hAnsi="Times New Roman"/>
          <w:color w:val="000000"/>
          <w:sz w:val="28"/>
          <w:lang w:val="ru-RU"/>
        </w:rPr>
        <w:t>нке с водой).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внутреннего строения рыбы (на примере готового влажного препарата).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Земноводные</w:t>
      </w:r>
      <w:r w:rsidRPr="00477C9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земноводных. Особенности внешнего и внутреннего строения, процессов жизнедеятельности, связанных с выходом земно</w:t>
      </w:r>
      <w:r w:rsidRPr="00477C9C">
        <w:rPr>
          <w:rFonts w:ascii="Times New Roman" w:hAnsi="Times New Roman"/>
          <w:color w:val="000000"/>
          <w:sz w:val="28"/>
          <w:lang w:val="ru-RU"/>
        </w:rPr>
        <w:t>водных на сушу. Приспособленность земноводных к жизни в воде и на суше. Размножение и развитие земноводных. Многообразие земноводных и их охрана. Значение земноводных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Пресмыкающиеся</w:t>
      </w:r>
      <w:r w:rsidRPr="00477C9C">
        <w:rPr>
          <w:rFonts w:ascii="Times New Roman" w:hAnsi="Times New Roman"/>
          <w:color w:val="000000"/>
          <w:sz w:val="28"/>
          <w:lang w:val="ru-RU"/>
        </w:rPr>
        <w:t>. Общая характеристика. Местообитание пресмыкаю</w:t>
      </w:r>
      <w:r w:rsidRPr="00477C9C">
        <w:rPr>
          <w:rFonts w:ascii="Times New Roman" w:hAnsi="Times New Roman"/>
          <w:color w:val="000000"/>
          <w:sz w:val="28"/>
          <w:lang w:val="ru-RU"/>
        </w:rPr>
        <w:t>щихся. Особенности внешнего и внутреннего строения пресмыкающихся. Процессы жизнедеятельности. Приспособленность пресмыкающихся к жизни на суше. Размножение и развитие пресмыкающихся. Регенерация. Многообразие пресмыкающихся и их охрана. Значение пресмыкаю</w:t>
      </w:r>
      <w:r w:rsidRPr="00477C9C">
        <w:rPr>
          <w:rFonts w:ascii="Times New Roman" w:hAnsi="Times New Roman"/>
          <w:color w:val="000000"/>
          <w:sz w:val="28"/>
          <w:lang w:val="ru-RU"/>
        </w:rPr>
        <w:t>щихся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Птицы</w:t>
      </w:r>
      <w:r w:rsidRPr="00477C9C">
        <w:rPr>
          <w:rFonts w:ascii="Times New Roman" w:hAnsi="Times New Roman"/>
          <w:color w:val="000000"/>
          <w:sz w:val="28"/>
          <w:lang w:val="ru-RU"/>
        </w:rPr>
        <w:t>. Общая характеристика. Особенности внешнего строения птиц. Особенности внутреннего строения и процессов жизнедеятельности птиц. Приспособления птиц к полёту. Поведение. Размножение и развитие птиц. Забота о потомстве</w:t>
      </w:r>
      <w:r w:rsidRPr="00477C9C">
        <w:rPr>
          <w:rFonts w:ascii="Times New Roman" w:hAnsi="Times New Roman"/>
          <w:color w:val="000000"/>
          <w:sz w:val="28"/>
          <w:lang w:val="ru-RU"/>
        </w:rPr>
        <w:t>. Сезонные явления в жизни птиц. Миграции птиц, их изучение. Многообразие птиц. Экологические группы птиц (по выбору учителя на примере трёх экологических групп с учётом распространения птиц в регионе). Приспособленность птиц к различным условиям среды. Зн</w:t>
      </w:r>
      <w:r w:rsidRPr="00477C9C">
        <w:rPr>
          <w:rFonts w:ascii="Times New Roman" w:hAnsi="Times New Roman"/>
          <w:color w:val="000000"/>
          <w:sz w:val="28"/>
          <w:lang w:val="ru-RU"/>
        </w:rPr>
        <w:t>ачение птиц в природе и жизни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внешнего строения и перьевого покрова птиц (на примере чучела птиц и набора перьев: контурных, пуховых и пуха).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птицы.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lastRenderedPageBreak/>
        <w:t>Млекопитающие.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Общая характеристика. Среды жизни млекопитающих. Особенности внешнего строения, скелета и мускулатуры, внутреннего строения. Процессы жизнедеятельности. Усложнение нервной системы. Поведение млекопитающих. Размножение и развитие. Забота о потомстве.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Перво</w:t>
      </w:r>
      <w:r w:rsidRPr="00477C9C">
        <w:rPr>
          <w:rFonts w:ascii="Times New Roman" w:hAnsi="Times New Roman"/>
          <w:color w:val="000000"/>
          <w:sz w:val="28"/>
          <w:lang w:val="ru-RU"/>
        </w:rPr>
        <w:t>звери. Однопроходные (яйцекладущие) и Сумчатые (низшие звери). Плацентарные млекопитающие. Многообразие млекопитающих (по выбору учителя изучаются 6 отрядов млекопитающих на примере двух видов из каждого отряда). Насекомоядные и Рукокрылые. Грызуны, Зайцео</w:t>
      </w:r>
      <w:r w:rsidRPr="00477C9C">
        <w:rPr>
          <w:rFonts w:ascii="Times New Roman" w:hAnsi="Times New Roman"/>
          <w:color w:val="000000"/>
          <w:sz w:val="28"/>
          <w:lang w:val="ru-RU"/>
        </w:rPr>
        <w:t>бразные. Хищные. Ластоногие и Китообразные. Парнокопытные и Непарнокопытные. Приматы. Семейства отряда Хищные: собачьи, кошачьи, куньи, медвежьи.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Значение млекопитающих в природе и жизни человека. Млекопитающие – переносчики возбудителей опасных заболевани</w:t>
      </w:r>
      <w:r w:rsidRPr="00477C9C">
        <w:rPr>
          <w:rFonts w:ascii="Times New Roman" w:hAnsi="Times New Roman"/>
          <w:color w:val="000000"/>
          <w:sz w:val="28"/>
          <w:lang w:val="ru-RU"/>
        </w:rPr>
        <w:t>й. Меры борьбы с грызунами. Многообразие млекопитающих родного края.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особенностей скелета млекопитающих.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особенностей зубной системы млекопитающих.</w:t>
      </w:r>
    </w:p>
    <w:p w:rsidR="00742570" w:rsidRDefault="00EA132D">
      <w:pPr>
        <w:numPr>
          <w:ilvl w:val="0"/>
          <w:numId w:val="1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Развитие животного мира на Земле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Эволюционное </w:t>
      </w:r>
      <w:r w:rsidRPr="00477C9C">
        <w:rPr>
          <w:rFonts w:ascii="Times New Roman" w:hAnsi="Times New Roman"/>
          <w:color w:val="000000"/>
          <w:sz w:val="28"/>
          <w:lang w:val="ru-RU"/>
        </w:rPr>
        <w:t>развитие животного мира на Земле. Усложнение животных в процессе эволюции. Доказательства эволюционного развития животного мира. Палеонтология. Ископаемые остатки животных, их изучение. Методы изучения ископаемых остатков. Реставрация древних животных. «Жи</w:t>
      </w:r>
      <w:r w:rsidRPr="00477C9C">
        <w:rPr>
          <w:rFonts w:ascii="Times New Roman" w:hAnsi="Times New Roman"/>
          <w:color w:val="000000"/>
          <w:sz w:val="28"/>
          <w:lang w:val="ru-RU"/>
        </w:rPr>
        <w:t>вые ископаемые» животного мира.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Жизнь животных в воде. Одноклеточные животные. Происхождение многоклеточных животных. Основные этапы эволюции беспозвоночных. Основные этапы эволюции позвоночных животных. Вымершие животные.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 xml:space="preserve">Лабораторные и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ископаемых остатков вымерших животных.</w:t>
      </w:r>
    </w:p>
    <w:p w:rsidR="00742570" w:rsidRDefault="00EA132D">
      <w:pPr>
        <w:numPr>
          <w:ilvl w:val="0"/>
          <w:numId w:val="1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в природных сообществах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Животные и среда обитания. Влияние света, температуры и влажности на животных. Приспособленность животных к условиям среды обитания.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Популяции животны</w:t>
      </w:r>
      <w:r w:rsidRPr="00477C9C">
        <w:rPr>
          <w:rFonts w:ascii="Times New Roman" w:hAnsi="Times New Roman"/>
          <w:color w:val="000000"/>
          <w:sz w:val="28"/>
          <w:lang w:val="ru-RU"/>
        </w:rPr>
        <w:t>х, их характеристики. Одиночный и групповой образ жизни. Взаимосвязи животных между собой и с другими организмами. Пищевые связи в природном сообществе. Пищевые уровни, экологическая пирамида. Экосистема.</w:t>
      </w:r>
    </w:p>
    <w:p w:rsidR="00742570" w:rsidRDefault="00EA132D">
      <w:pPr>
        <w:spacing w:after="0" w:line="264" w:lineRule="auto"/>
        <w:ind w:firstLine="600"/>
        <w:jc w:val="both"/>
      </w:pPr>
      <w:r w:rsidRPr="00477C9C">
        <w:rPr>
          <w:rFonts w:ascii="Times New Roman" w:hAnsi="Times New Roman"/>
          <w:color w:val="000000"/>
          <w:sz w:val="28"/>
          <w:lang w:val="ru-RU"/>
        </w:rPr>
        <w:t>Животный мир природных зон Земли. Основные закономе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рности распределения животных на планете. </w:t>
      </w:r>
      <w:r>
        <w:rPr>
          <w:rFonts w:ascii="Times New Roman" w:hAnsi="Times New Roman"/>
          <w:color w:val="000000"/>
          <w:sz w:val="28"/>
        </w:rPr>
        <w:t>Фауна.</w:t>
      </w:r>
    </w:p>
    <w:p w:rsidR="00742570" w:rsidRDefault="00EA132D">
      <w:pPr>
        <w:numPr>
          <w:ilvl w:val="0"/>
          <w:numId w:val="2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Животные и человек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Воздействие человека на животных в природе: прямое и косвенное. Промысловые животные (рыболовство, охота). Ведение промысла животных на основе научного подхода. Загрязнение окружающей сред</w:t>
      </w:r>
      <w:r w:rsidRPr="00477C9C">
        <w:rPr>
          <w:rFonts w:ascii="Times New Roman" w:hAnsi="Times New Roman"/>
          <w:color w:val="000000"/>
          <w:sz w:val="28"/>
          <w:lang w:val="ru-RU"/>
        </w:rPr>
        <w:t>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Одомашнивание животных. Селекция, породы, искусственный отбор, дикие предки домашних животных. Значение домашних животных в жизни человека. Животные сельскохозяйственных угодий. Методы борьбы с животными-вредителями.</w:t>
      </w:r>
    </w:p>
    <w:p w:rsidR="00742570" w:rsidRDefault="00EA132D">
      <w:pPr>
        <w:spacing w:after="0" w:line="264" w:lineRule="auto"/>
        <w:ind w:firstLine="600"/>
        <w:jc w:val="both"/>
      </w:pPr>
      <w:r w:rsidRPr="00477C9C">
        <w:rPr>
          <w:rFonts w:ascii="Times New Roman" w:hAnsi="Times New Roman"/>
          <w:color w:val="000000"/>
          <w:sz w:val="28"/>
          <w:lang w:val="ru-RU"/>
        </w:rPr>
        <w:t>Город как особая искусственная среда</w:t>
      </w:r>
      <w:r w:rsidRPr="00477C9C">
        <w:rPr>
          <w:rFonts w:ascii="Times New Roman" w:hAnsi="Times New Roman"/>
          <w:color w:val="000000"/>
          <w:sz w:val="28"/>
          <w:lang w:val="ru-RU"/>
        </w:rPr>
        <w:t>, созданная человеком. Синантропные виды животных. Условия их обитания. Беспозвоночные и позвоночные животные города. Адаптация животных к новым условиям. Рекреационный пресс на животных диких видов в условиях города. Безнадзорные домашние животные. Питомн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ики. Восстановление численности редких видов животных: особо охраняемые природные территории (ООПТ). </w:t>
      </w:r>
      <w:r>
        <w:rPr>
          <w:rFonts w:ascii="Times New Roman" w:hAnsi="Times New Roman"/>
          <w:color w:val="000000"/>
          <w:sz w:val="28"/>
        </w:rPr>
        <w:t>Красная книга России. Меры сохранения животного мира.</w:t>
      </w:r>
    </w:p>
    <w:p w:rsidR="00742570" w:rsidRDefault="00742570">
      <w:pPr>
        <w:spacing w:after="0" w:line="264" w:lineRule="auto"/>
        <w:ind w:left="120"/>
        <w:jc w:val="both"/>
      </w:pPr>
    </w:p>
    <w:p w:rsidR="00742570" w:rsidRDefault="00EA132D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9 КЛАСС</w:t>
      </w:r>
    </w:p>
    <w:p w:rsidR="00742570" w:rsidRDefault="00EA132D">
      <w:pPr>
        <w:numPr>
          <w:ilvl w:val="0"/>
          <w:numId w:val="2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– биосоциальный вид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Науки о человеке (анатомия, физиология, психология, антропология</w:t>
      </w:r>
      <w:r w:rsidRPr="00477C9C">
        <w:rPr>
          <w:rFonts w:ascii="Times New Roman" w:hAnsi="Times New Roman"/>
          <w:color w:val="000000"/>
          <w:sz w:val="28"/>
          <w:lang w:val="ru-RU"/>
        </w:rPr>
        <w:t>, гигиена, санитария, экология человека). Методы изучения организма человека. Значение знаний о человеке для самопознания и сохранения здоровья. Особенности человека как биосоциального существа.</w:t>
      </w:r>
    </w:p>
    <w:p w:rsidR="00742570" w:rsidRDefault="00EA132D">
      <w:pPr>
        <w:spacing w:after="0" w:line="264" w:lineRule="auto"/>
        <w:ind w:firstLine="600"/>
        <w:jc w:val="both"/>
      </w:pPr>
      <w:r w:rsidRPr="00477C9C">
        <w:rPr>
          <w:rFonts w:ascii="Times New Roman" w:hAnsi="Times New Roman"/>
          <w:color w:val="000000"/>
          <w:sz w:val="28"/>
          <w:lang w:val="ru-RU"/>
        </w:rPr>
        <w:t>Место человека в системе органического мира. Человек как част</w:t>
      </w:r>
      <w:r w:rsidRPr="00477C9C">
        <w:rPr>
          <w:rFonts w:ascii="Times New Roman" w:hAnsi="Times New Roman"/>
          <w:color w:val="000000"/>
          <w:sz w:val="28"/>
          <w:lang w:val="ru-RU"/>
        </w:rPr>
        <w:t>ь природы. Систематическое положение современного человека. Сходство человека с млекопитающими. Отличие человека от приматов. Доказательства животного происхождения человека. Человек разумный. Антропогенез, его этапы. Биологические и социальные факторы ста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новления человека. </w:t>
      </w:r>
      <w:r>
        <w:rPr>
          <w:rFonts w:ascii="Times New Roman" w:hAnsi="Times New Roman"/>
          <w:color w:val="000000"/>
          <w:sz w:val="28"/>
        </w:rPr>
        <w:t>Человеческие расы.</w:t>
      </w:r>
    </w:p>
    <w:p w:rsidR="00742570" w:rsidRDefault="00EA132D">
      <w:pPr>
        <w:numPr>
          <w:ilvl w:val="0"/>
          <w:numId w:val="2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Структура организма человека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Строение и химический состав клетки. Обмен веществ и превращение энергии в клетке. Многообразие клеток, их деление. Нуклеиновые кислоты. Гены. Хромосомы. Хромосомный набор. Митоз, </w:t>
      </w:r>
      <w:r w:rsidRPr="00477C9C">
        <w:rPr>
          <w:rFonts w:ascii="Times New Roman" w:hAnsi="Times New Roman"/>
          <w:color w:val="000000"/>
          <w:sz w:val="28"/>
          <w:lang w:val="ru-RU"/>
        </w:rPr>
        <w:t>мейоз. Соматические и половые клетки. Стволовые клетки. Типы тканей организма человека: эпителиальные, соединительные, мышечные, нервная. Свойства тканей, их функции. Органы и системы органов. Организм как единое целое. Взаимосвязь органов и систем как осн</w:t>
      </w:r>
      <w:r w:rsidRPr="00477C9C">
        <w:rPr>
          <w:rFonts w:ascii="Times New Roman" w:hAnsi="Times New Roman"/>
          <w:color w:val="000000"/>
          <w:sz w:val="28"/>
          <w:lang w:val="ru-RU"/>
        </w:rPr>
        <w:t>ова гомеостаза.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тканей (на готовых микропрепаратах).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Распознавание органов и систем органов человека (по таблицам).</w:t>
      </w:r>
    </w:p>
    <w:p w:rsidR="00742570" w:rsidRDefault="00EA132D">
      <w:pPr>
        <w:numPr>
          <w:ilvl w:val="0"/>
          <w:numId w:val="2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lastRenderedPageBreak/>
        <w:t>Нейрогуморальная регуляция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Нервная система человека, её </w:t>
      </w:r>
      <w:r w:rsidRPr="00477C9C">
        <w:rPr>
          <w:rFonts w:ascii="Times New Roman" w:hAnsi="Times New Roman"/>
          <w:color w:val="000000"/>
          <w:sz w:val="28"/>
          <w:lang w:val="ru-RU"/>
        </w:rPr>
        <w:t>организация и значение. Нейроны, нервы, нервные узлы. Рефлекс. Рефлекторная дуга.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Рецепторы. Двухнейронные и трёхнейронные рефлекторные дуги. Спинной мозг, его строение и функции. Рефлексы спинного мозга. Головной мозг, его строение и функции. Большие полу</w:t>
      </w:r>
      <w:r w:rsidRPr="00477C9C">
        <w:rPr>
          <w:rFonts w:ascii="Times New Roman" w:hAnsi="Times New Roman"/>
          <w:color w:val="000000"/>
          <w:sz w:val="28"/>
          <w:lang w:val="ru-RU"/>
        </w:rPr>
        <w:t>шария. Рефлексы головного мозга. Безусловные (врождённые) и условные (приобретённые) рефлексы. Соматическая нервная система. Вегетативная (автономная) нервная система. Нервная система как единое целое. Нарушения в работе нервной системы.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Гуморальная регуля</w:t>
      </w:r>
      <w:r w:rsidRPr="00477C9C">
        <w:rPr>
          <w:rFonts w:ascii="Times New Roman" w:hAnsi="Times New Roman"/>
          <w:color w:val="000000"/>
          <w:sz w:val="28"/>
          <w:lang w:val="ru-RU"/>
        </w:rPr>
        <w:t>ция функций. Эндокринная система. Железы внутренней секреции. Железы смешанной секреции. Гормоны, их роль в регуляции физиологических функций организма, роста и развития. Нарушение в работе эндокринных желёз. Особенности рефлекторной и гуморальной регуляци</w:t>
      </w:r>
      <w:r w:rsidRPr="00477C9C">
        <w:rPr>
          <w:rFonts w:ascii="Times New Roman" w:hAnsi="Times New Roman"/>
          <w:color w:val="000000"/>
          <w:sz w:val="28"/>
          <w:lang w:val="ru-RU"/>
        </w:rPr>
        <w:t>и функций организма.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головного мозга человека (по муляжам).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изменения размера зрачка в зависимости от освещённости.</w:t>
      </w:r>
    </w:p>
    <w:p w:rsidR="00742570" w:rsidRDefault="00EA132D">
      <w:pPr>
        <w:numPr>
          <w:ilvl w:val="0"/>
          <w:numId w:val="2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Опора и движение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Значение опорно-двигательного аппарата. Скелет человека, строение его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отделов и функции. Кости, их химический состав, строение. Типы костей. Рост костей в длину и толщину. Соединение костей. Скелет головы. Скелет туловища. Скелет конечностей и их поясов. Особенности скелета человека, связанные с прямохождением и трудовой де</w:t>
      </w:r>
      <w:r w:rsidRPr="00477C9C">
        <w:rPr>
          <w:rFonts w:ascii="Times New Roman" w:hAnsi="Times New Roman"/>
          <w:color w:val="000000"/>
          <w:sz w:val="28"/>
          <w:lang w:val="ru-RU"/>
        </w:rPr>
        <w:t>ятельностью.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Мышечная система. Строение и функции скелетных мышц. Работа мышц: статическая и динамическая, мышцы сгибатели и разгибатели. Утомление мышц. Гиподинамия. Роль двигательной активности в сохранении здоровья.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Нарушения опорно-двигательной системы</w:t>
      </w:r>
      <w:r w:rsidRPr="00477C9C">
        <w:rPr>
          <w:rFonts w:ascii="Times New Roman" w:hAnsi="Times New Roman"/>
          <w:color w:val="000000"/>
          <w:sz w:val="28"/>
          <w:lang w:val="ru-RU"/>
        </w:rPr>
        <w:t>. Возрастные изменения в строении костей. Нарушение осанки. Предупреждение искривления позвоночника и развития плоскостопия. Профилактика травматизма. Первая помощь при травмах опорно-двигательного аппарата.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свойств кости.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костей (на муляжах).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Изучение строения позвонков (на муляжах).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гибкости позвоночника.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Измерение массы и роста своего организма.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влияния статической и динамической нагрузки на утомление мышц.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Выявление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нарушения осанки.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признаков плоскостопия.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Оказание первой помощи при повреждении скелета и мышц.</w:t>
      </w:r>
    </w:p>
    <w:p w:rsidR="00742570" w:rsidRDefault="00EA132D">
      <w:pPr>
        <w:numPr>
          <w:ilvl w:val="0"/>
          <w:numId w:val="2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Внутренняя среда организма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Внутренняя среда и её функции. Форменные элементы крови: эритроциты, лейкоциты и тромбоциты. Малокровие, его причины. К</w:t>
      </w:r>
      <w:r w:rsidRPr="00477C9C">
        <w:rPr>
          <w:rFonts w:ascii="Times New Roman" w:hAnsi="Times New Roman"/>
          <w:color w:val="000000"/>
          <w:sz w:val="28"/>
          <w:lang w:val="ru-RU"/>
        </w:rPr>
        <w:t>расный костный мозг, его роль в организме. Плазма крови. Постоянство внутренней среды (гомеостаз). Свёртывание крови. Группы крови. Резус-фактор. Переливание крови. Донорство.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Иммунитет и его виды. Факторы, влияющие на иммунитет </w:t>
      </w:r>
      <w:r w:rsidRPr="00477C9C">
        <w:rPr>
          <w:rFonts w:ascii="Times New Roman" w:hAnsi="Times New Roman"/>
          <w:color w:val="000000"/>
          <w:sz w:val="28"/>
          <w:lang w:val="ru-RU"/>
        </w:rPr>
        <w:t>(приобретённые иммунодефициты): радиационное облучение, химическое отравление, голодание, воспаление, вирусные заболевания, ВИЧ-инфекция. Вилочковая железа, лимфатические узлы. Вакцины и лечебные сыворотки. Значение работ Л. Пастера и И.И. Мечникова по изу</w:t>
      </w:r>
      <w:r w:rsidRPr="00477C9C">
        <w:rPr>
          <w:rFonts w:ascii="Times New Roman" w:hAnsi="Times New Roman"/>
          <w:color w:val="000000"/>
          <w:sz w:val="28"/>
          <w:lang w:val="ru-RU"/>
        </w:rPr>
        <w:t>чению иммунитета.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микроскопического строения крови человека и лягушки (сравнение) на готовых микропрепаратах.</w:t>
      </w:r>
    </w:p>
    <w:p w:rsidR="00742570" w:rsidRDefault="00EA132D">
      <w:pPr>
        <w:numPr>
          <w:ilvl w:val="0"/>
          <w:numId w:val="26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Кровообращение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Органы кровообращения. Строение и работа сердца. Автоматизм сердца. Сердечный цикл, ег</w:t>
      </w:r>
      <w:r w:rsidRPr="00477C9C">
        <w:rPr>
          <w:rFonts w:ascii="Times New Roman" w:hAnsi="Times New Roman"/>
          <w:color w:val="000000"/>
          <w:sz w:val="28"/>
          <w:lang w:val="ru-RU"/>
        </w:rPr>
        <w:t>о длительность. Большой и малый круги кровообращения. Движение крови по сосудам. Пульс. Лимфатическая система, лимфоотток. Регуляция деятельности сердца и сосудов. Гигиена сердечно-сосудистой системы. Профилактика сердечно-сосудистых заболеваний. Первая по</w:t>
      </w:r>
      <w:r w:rsidRPr="00477C9C">
        <w:rPr>
          <w:rFonts w:ascii="Times New Roman" w:hAnsi="Times New Roman"/>
          <w:color w:val="000000"/>
          <w:sz w:val="28"/>
          <w:lang w:val="ru-RU"/>
        </w:rPr>
        <w:t>мощь при кровотечениях.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Измерение кровяного давления.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пульса и числа сердечных сокращений в покое и после дозированных физических нагрузок у человека.</w:t>
      </w:r>
    </w:p>
    <w:p w:rsidR="00742570" w:rsidRDefault="00EA132D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Первая помощь при кровотечениях.</w:t>
      </w:r>
    </w:p>
    <w:p w:rsidR="00742570" w:rsidRDefault="00EA132D">
      <w:pPr>
        <w:numPr>
          <w:ilvl w:val="0"/>
          <w:numId w:val="27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Дыхание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Дыхание и его зн</w:t>
      </w:r>
      <w:r w:rsidRPr="00477C9C">
        <w:rPr>
          <w:rFonts w:ascii="Times New Roman" w:hAnsi="Times New Roman"/>
          <w:color w:val="000000"/>
          <w:sz w:val="28"/>
          <w:lang w:val="ru-RU"/>
        </w:rPr>
        <w:t>ачение. Органы дыхания. Лёгкие. Взаимосвязь строения и функций органов дыхания. Газообмен в лёгких и тканях. Жизненная ёмкость лёгких. Механизмы дыхания. Дыхательные движения. Регуляция дыхания.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Инфекционные болезни, передающиеся через воздух, предупрежден</w:t>
      </w:r>
      <w:r w:rsidRPr="00477C9C">
        <w:rPr>
          <w:rFonts w:ascii="Times New Roman" w:hAnsi="Times New Roman"/>
          <w:color w:val="000000"/>
          <w:sz w:val="28"/>
          <w:lang w:val="ru-RU"/>
        </w:rPr>
        <w:t>ие воздушно-капельных инфекций. Вред табакокурения, употребления наркотических и психотропных веществ. Реанимация. Охрана воздушной среды. Оказание первой помощи при поражении органов дыхания.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Измерение обхвата грудной к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летки в состоянии вдоха и выдоха.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частоты дыхания. Влияние различных факторов на частоту дыхания.</w:t>
      </w:r>
    </w:p>
    <w:p w:rsidR="00742570" w:rsidRDefault="00EA132D">
      <w:pPr>
        <w:numPr>
          <w:ilvl w:val="0"/>
          <w:numId w:val="28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Питание и пищеварение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Питательные вещества и пищевые продукты. Питание и его значение. Пищеварение. Органы пищеварения, их строение и 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функции. Ферменты, их роль в пищеварении. Пищеварение в ротовой полости. Зубы и уход за ними. Пищеварение в желудке, в тонком и в толстом кишечнике. Всасывание питательных веществ. Всасывание воды. Пищеварительные железы: печень и поджелудочная железа, их </w:t>
      </w:r>
      <w:r w:rsidRPr="00477C9C">
        <w:rPr>
          <w:rFonts w:ascii="Times New Roman" w:hAnsi="Times New Roman"/>
          <w:color w:val="000000"/>
          <w:sz w:val="28"/>
          <w:lang w:val="ru-RU"/>
        </w:rPr>
        <w:t>роль в пищеварении.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Микробиом человека – совокупность микроорганизмов, населяющих организм человека. Регуляция пищеварения. Методы изучения органов пищеварения. Работы И.П. Павлова.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Гигиена питания. Предупреждение глистных и желудочно-кишечных заболеваний,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пищевых отравлений. Влияние курения и алкоголя на пищеварение.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действия ферментов слюны на крахмал.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Наблюдение действия желудочного сока на белки.</w:t>
      </w:r>
    </w:p>
    <w:p w:rsidR="00742570" w:rsidRDefault="00EA132D">
      <w:pPr>
        <w:numPr>
          <w:ilvl w:val="0"/>
          <w:numId w:val="29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Обмен веществ и превращение энергии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Обмен веществ и </w:t>
      </w:r>
      <w:r w:rsidRPr="00477C9C">
        <w:rPr>
          <w:rFonts w:ascii="Times New Roman" w:hAnsi="Times New Roman"/>
          <w:color w:val="000000"/>
          <w:sz w:val="28"/>
          <w:lang w:val="ru-RU"/>
        </w:rPr>
        <w:t>превращение энергии в организме человека. Пластический и энергетический обмен. Обмен воды и минеральных солей. Обмен белков, углеводов и жиров в организме. Регуляция обмена веществ и превращения энергии.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Витамины и их роль для организма. Поступление витами</w:t>
      </w:r>
      <w:r w:rsidRPr="00477C9C">
        <w:rPr>
          <w:rFonts w:ascii="Times New Roman" w:hAnsi="Times New Roman"/>
          <w:color w:val="000000"/>
          <w:sz w:val="28"/>
          <w:lang w:val="ru-RU"/>
        </w:rPr>
        <w:t>нов с пищей. Синтез витаминов в организме. Авитаминозы и гиповитаминозы. Сохранение витаминов в пище.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Нормы и режим питания. Рациональное питание – фактор укрепления здоровья. Нарушение обмена веществ.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соста</w:t>
      </w:r>
      <w:r w:rsidRPr="00477C9C">
        <w:rPr>
          <w:rFonts w:ascii="Times New Roman" w:hAnsi="Times New Roman"/>
          <w:color w:val="000000"/>
          <w:sz w:val="28"/>
          <w:lang w:val="ru-RU"/>
        </w:rPr>
        <w:t>ва продуктов питания.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Составление меню в зависимости от калорийности пищи.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Способы сохранения витаминов в пищевых продуктах.</w:t>
      </w:r>
    </w:p>
    <w:p w:rsidR="00742570" w:rsidRDefault="00EA132D">
      <w:pPr>
        <w:numPr>
          <w:ilvl w:val="0"/>
          <w:numId w:val="30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Кожа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Строение и функции кожи. Кожа и её производные. Кожа и терморегуляция. Влияние на кожу факторов окружающей среды.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Закаливание 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и его роль. Способы закаливания организма. Гигиена кожи, гигиенические требования к одежде и обуви. Заболевания кожи и их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предупреждения. Профилактика и первая помощь при тепловом и солнечном ударах, ожогах и обморожениях.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Исследование с помощью лупы тыльной и ладонной стороны кисти.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жирности различных участков кожи лица.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Описание мер по уходу за кожей лица и волосами в зависимости от типа кожи.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Описание основных гигиенических требований к одежде и обуви.</w:t>
      </w:r>
    </w:p>
    <w:p w:rsidR="00742570" w:rsidRDefault="00EA132D">
      <w:pPr>
        <w:numPr>
          <w:ilvl w:val="0"/>
          <w:numId w:val="31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Выде</w:t>
      </w:r>
      <w:r>
        <w:rPr>
          <w:rFonts w:ascii="Times New Roman" w:hAnsi="Times New Roman"/>
          <w:b/>
          <w:color w:val="000000"/>
          <w:sz w:val="28"/>
        </w:rPr>
        <w:t>ление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Значение выделения. Органы выделения. Органы мочевыделительной системы, их строение и функции. Микроскопическое строение почки. Нефрон. Образование мочи. Регуляция мочеобразования и мочеиспускания. Заболевания органов мочевыделительной системы, их пр</w:t>
      </w:r>
      <w:r w:rsidRPr="00477C9C">
        <w:rPr>
          <w:rFonts w:ascii="Times New Roman" w:hAnsi="Times New Roman"/>
          <w:color w:val="000000"/>
          <w:sz w:val="28"/>
          <w:lang w:val="ru-RU"/>
        </w:rPr>
        <w:t>едупреждение.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Определение местоположения почек (на муляже).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Описание мер профилактики болезней почек.</w:t>
      </w:r>
    </w:p>
    <w:p w:rsidR="00742570" w:rsidRDefault="00EA132D">
      <w:pPr>
        <w:numPr>
          <w:ilvl w:val="0"/>
          <w:numId w:val="32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Размножение и развитие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Органы репродукции, строение и функции. Половые железы. Половые клетки. </w:t>
      </w:r>
      <w:r w:rsidRPr="00477C9C">
        <w:rPr>
          <w:rFonts w:ascii="Times New Roman" w:hAnsi="Times New Roman"/>
          <w:color w:val="000000"/>
          <w:sz w:val="28"/>
          <w:lang w:val="ru-RU"/>
        </w:rPr>
        <w:t>Оплодотворение. Внутриутробное развитие. Влияние на эмбриональное развитие факторов окружающей среды. Роды. Лактация. Рост и развитие ребёнка. Половое созревание. Наследование признаков у человека. Наследственные болезни, их причины и предупреждение. Набор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хромосом, половые хромосомы, гены. Роль генетических знаний для планирования семьи. Инфекции, передающиеся половым путём, их профилактика.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Описание основных мер по профилактике инфекционных вирусных заболеваний: СПИД и </w:t>
      </w:r>
      <w:r w:rsidRPr="00477C9C">
        <w:rPr>
          <w:rFonts w:ascii="Times New Roman" w:hAnsi="Times New Roman"/>
          <w:color w:val="000000"/>
          <w:sz w:val="28"/>
          <w:lang w:val="ru-RU"/>
        </w:rPr>
        <w:t>гепатит.</w:t>
      </w:r>
    </w:p>
    <w:p w:rsidR="00742570" w:rsidRDefault="00EA132D">
      <w:pPr>
        <w:numPr>
          <w:ilvl w:val="0"/>
          <w:numId w:val="33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Органы чувств и сенсорные системы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Органы чувств и их значение. Анализаторы. Сенсорные системы. Глаз и зрение. Оптическая система глаза. Сетчатка. Зрительные рецепторы. Зрительное восприятие. Нарушения зрения и их причины. Гигиена зрения.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Ухо и слу</w:t>
      </w:r>
      <w:r w:rsidRPr="00477C9C">
        <w:rPr>
          <w:rFonts w:ascii="Times New Roman" w:hAnsi="Times New Roman"/>
          <w:color w:val="000000"/>
          <w:sz w:val="28"/>
          <w:lang w:val="ru-RU"/>
        </w:rPr>
        <w:t>х. Строение и функции органа слуха. Механизм работы слухового анализатора. Слуховое восприятие. Нарушения слуха и их причины. Гигиена слуха.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Органы равновесия, мышечного чувства, осязания, обоняния и вкуса. Взаимодействие сенсорных систем организма.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торные и практические работы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остроты зрения у человека.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Изучение строения органа зрения (на муляже и влажном препарате).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строения органа слуха (на муляже).</w:t>
      </w:r>
    </w:p>
    <w:p w:rsidR="00742570" w:rsidRDefault="00EA132D">
      <w:pPr>
        <w:numPr>
          <w:ilvl w:val="0"/>
          <w:numId w:val="34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Поведение и психика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Психика и поведение человека. Потребности и мотивы 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поведения. Социальная обусловленность поведения человека. Рефлекторная теория поведения. Высшая нервная деятельность человека, работы И.М. Сеченова, И.П. Павлова. Механизм образования условных рефлексов. Торможение. Динамический стереотип. Роль гормонов в </w:t>
      </w:r>
      <w:r w:rsidRPr="00477C9C">
        <w:rPr>
          <w:rFonts w:ascii="Times New Roman" w:hAnsi="Times New Roman"/>
          <w:color w:val="000000"/>
          <w:sz w:val="28"/>
          <w:lang w:val="ru-RU"/>
        </w:rPr>
        <w:t>поведении. Наследственные и ненаследственные программы поведения у человека. Приспособительный характер поведения.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Первая и вторая сигнальные системы. Познавательная деятельность мозга. Речь и мышление. Память и внимание. Эмоции. Индивидуальные особенности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личности: способности, темперамент, характер, одарённость. Типы высшей нервной деятельности и темперамента. Особенности психики человека. Гигиена физического и умственного труда. Режим труда и отдыха. Сон и его значение. Гигиена сна.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Лабораторные и практи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ческие работы.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Изучение кратковременной памяти.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Определение объёма механической и логической памяти.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Оценка сформированности навыков логического мышления.</w:t>
      </w:r>
    </w:p>
    <w:p w:rsidR="00742570" w:rsidRDefault="00EA132D">
      <w:pPr>
        <w:numPr>
          <w:ilvl w:val="0"/>
          <w:numId w:val="35"/>
        </w:numPr>
        <w:spacing w:after="0" w:line="264" w:lineRule="auto"/>
        <w:jc w:val="both"/>
      </w:pPr>
      <w:r>
        <w:rPr>
          <w:rFonts w:ascii="Times New Roman" w:hAnsi="Times New Roman"/>
          <w:b/>
          <w:color w:val="000000"/>
          <w:sz w:val="28"/>
        </w:rPr>
        <w:t>Человек и окружающая среда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Человек и окружающая среда. Экологические факторы и их действие на организ</w:t>
      </w:r>
      <w:r w:rsidRPr="00477C9C">
        <w:rPr>
          <w:rFonts w:ascii="Times New Roman" w:hAnsi="Times New Roman"/>
          <w:color w:val="000000"/>
          <w:sz w:val="28"/>
          <w:lang w:val="ru-RU"/>
        </w:rPr>
        <w:t>м человека. Зависимость здоровья человека от состояния окружающей среды. Микроклимат жилых помещений. Соблюдение правил поведения в окружающей среде, в опасных и чрезвычайных ситуациях.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Здоровье человека как социальная ценность. Факторы, нарушающие здоровь</w:t>
      </w:r>
      <w:r w:rsidRPr="00477C9C">
        <w:rPr>
          <w:rFonts w:ascii="Times New Roman" w:hAnsi="Times New Roman"/>
          <w:color w:val="000000"/>
          <w:sz w:val="28"/>
          <w:lang w:val="ru-RU"/>
        </w:rPr>
        <w:t>е: гиподинамия, курение, употребление алкоголя, наркотиков, несбалансированное питание, стресс. Укрепление здоровья: аутотренинг, закаливание, двигательная активность, сбалансированное питание. Культура отношения к собственному здоровью и здоровью окружающ</w:t>
      </w:r>
      <w:r w:rsidRPr="00477C9C">
        <w:rPr>
          <w:rFonts w:ascii="Times New Roman" w:hAnsi="Times New Roman"/>
          <w:color w:val="000000"/>
          <w:sz w:val="28"/>
          <w:lang w:val="ru-RU"/>
        </w:rPr>
        <w:t>их. Всемирная организация здравоохранения.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Человек как часть биосферы Земли. Антропогенные воздействия на природу. Урбанизация. Цивилизация. Техногенные изменения в окружающей среде. Современные глобальные экологические проблемы. Значение охраны окружающей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среды для сохранения человечества.</w:t>
      </w:r>
    </w:p>
    <w:p w:rsidR="00742570" w:rsidRPr="00477C9C" w:rsidRDefault="00742570">
      <w:pPr>
        <w:rPr>
          <w:lang w:val="ru-RU"/>
        </w:rPr>
        <w:sectPr w:rsidR="00742570" w:rsidRPr="00477C9C">
          <w:pgSz w:w="11906" w:h="16383"/>
          <w:pgMar w:top="1134" w:right="850" w:bottom="1134" w:left="1701" w:header="720" w:footer="720" w:gutter="0"/>
          <w:cols w:space="720"/>
        </w:sectPr>
      </w:pPr>
    </w:p>
    <w:p w:rsidR="00742570" w:rsidRPr="00477C9C" w:rsidRDefault="00EA132D">
      <w:pPr>
        <w:spacing w:after="0" w:line="264" w:lineRule="auto"/>
        <w:ind w:left="120"/>
        <w:rPr>
          <w:lang w:val="ru-RU"/>
        </w:rPr>
      </w:pPr>
      <w:bookmarkStart w:id="10" w:name="block-25258937"/>
      <w:bookmarkEnd w:id="8"/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ПЛАНИРУЕМЫЕ РЕЗУЛЬТАТЫ ОСВОЕНИЯ ПРОГРАММЫ ПО БИОЛОГИИ НА УРОВНЕ ОСНОВНОГО ОБЩЕГО ОБРАЗОВАНИЯ (БАЗОВЫЙ УРОВЕНЬ)</w:t>
      </w:r>
    </w:p>
    <w:p w:rsidR="00742570" w:rsidRPr="00477C9C" w:rsidRDefault="00742570">
      <w:pPr>
        <w:spacing w:after="0" w:line="264" w:lineRule="auto"/>
        <w:ind w:left="120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Освоение учебного предмета «Биология» на уровне основного общего образования должно обеспечить достижение следующих обучающимися личностных, метапредметных и предметных результатов. 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Личностные результаты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освоения программы по биоло</w:t>
      </w:r>
      <w:r w:rsidRPr="00477C9C">
        <w:rPr>
          <w:rFonts w:ascii="Times New Roman" w:hAnsi="Times New Roman"/>
          <w:color w:val="000000"/>
          <w:sz w:val="28"/>
          <w:lang w:val="ru-RU"/>
        </w:rPr>
        <w:t>гии основного общего образования должны отражать готовность обучающихся руководствоваться системой позитивных ценностных ориентаций и расширение опыта деятельности на ее основе и в процессе реализации основных направлений воспитательной деятельности, в том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числе в части: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1) гражданского воспитания: 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готовность к конструктивной совместной деятельности при выполнении исследований и проектов, стремление к взаимопониманию и взаимопомощи;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2) патриотического воспитания: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отношение к биологии как к важной составляю</w:t>
      </w:r>
      <w:r w:rsidRPr="00477C9C">
        <w:rPr>
          <w:rFonts w:ascii="Times New Roman" w:hAnsi="Times New Roman"/>
          <w:color w:val="000000"/>
          <w:sz w:val="28"/>
          <w:lang w:val="ru-RU"/>
        </w:rPr>
        <w:t>щей культуры, гордость за вклад российских и советских учёных в развитие мировой биологической науки;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3) духовно-нравственного воспитания: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готовность оценивать поведение и поступки с позиции нравственных норм и норм экологической культуры;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понимание значим</w:t>
      </w:r>
      <w:r w:rsidRPr="00477C9C">
        <w:rPr>
          <w:rFonts w:ascii="Times New Roman" w:hAnsi="Times New Roman"/>
          <w:color w:val="000000"/>
          <w:sz w:val="28"/>
          <w:lang w:val="ru-RU"/>
        </w:rPr>
        <w:t>ости нравственного аспекта деятельности человека в медицине и биологии;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4) эстетического воспитания: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понимание роли биологии в формировании эстетической культуры личности;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5) физического воспитания, формирования культуры здоровья и эмоционального благополу</w:t>
      </w:r>
      <w:r w:rsidRPr="00477C9C">
        <w:rPr>
          <w:rFonts w:ascii="Times New Roman" w:hAnsi="Times New Roman"/>
          <w:b/>
          <w:color w:val="000000"/>
          <w:sz w:val="28"/>
          <w:lang w:val="ru-RU"/>
        </w:rPr>
        <w:t>чия: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ответственное отношение к своему здоровью и установка на здоровый образ жизни (здоровое питание, соблюдение гигиенических правил и норм, сбалансированный режим занятий и отдыха, регулярная физическая активность);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осознание последствий и неприятие вред</w:t>
      </w:r>
      <w:r w:rsidRPr="00477C9C">
        <w:rPr>
          <w:rFonts w:ascii="Times New Roman" w:hAnsi="Times New Roman"/>
          <w:color w:val="000000"/>
          <w:sz w:val="28"/>
          <w:lang w:val="ru-RU"/>
        </w:rPr>
        <w:t>ных привычек (употребление алкоголя, наркотиков, курение) и иных форм вреда для физического и психического здоровья;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соблюдение правил безопасности, в том числе навыки безопасного поведения в природной среде;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сформированность навыка рефлексии, управление с</w:t>
      </w:r>
      <w:r w:rsidRPr="00477C9C">
        <w:rPr>
          <w:rFonts w:ascii="Times New Roman" w:hAnsi="Times New Roman"/>
          <w:color w:val="000000"/>
          <w:sz w:val="28"/>
          <w:lang w:val="ru-RU"/>
        </w:rPr>
        <w:t>обственным эмоциональным состоянием;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6) трудового воспитания: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активное участие в решении практических задач (в рамках семьи, образовательной организации, населенного пункта, края) биологической и экологической направленности, интерес к практическому изучен</w:t>
      </w:r>
      <w:r w:rsidRPr="00477C9C">
        <w:rPr>
          <w:rFonts w:ascii="Times New Roman" w:hAnsi="Times New Roman"/>
          <w:color w:val="000000"/>
          <w:sz w:val="28"/>
          <w:lang w:val="ru-RU"/>
        </w:rPr>
        <w:t>ию профессий, связанных с биологией;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7) экологического воспитания: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ориентация на применение биологических знаний при решении задач в области окружающей среды;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осознание экологических проблем и путей их решения;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готовность к участию в </w:t>
      </w:r>
      <w:r w:rsidRPr="00477C9C">
        <w:rPr>
          <w:rFonts w:ascii="Times New Roman" w:hAnsi="Times New Roman"/>
          <w:color w:val="000000"/>
          <w:sz w:val="28"/>
          <w:lang w:val="ru-RU"/>
        </w:rPr>
        <w:t>практической деятельности экологической направленности;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8) ценности научного познания: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ориентация на современную систему научных представлений об основных биологических закономерностях, взаимосвязях человека с природной и социальной средой;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понимание роли </w:t>
      </w:r>
      <w:r w:rsidRPr="00477C9C">
        <w:rPr>
          <w:rFonts w:ascii="Times New Roman" w:hAnsi="Times New Roman"/>
          <w:color w:val="000000"/>
          <w:sz w:val="28"/>
          <w:lang w:val="ru-RU"/>
        </w:rPr>
        <w:t>биологической науки в формировании научного мировоззрения;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развитие научной любознательности, интереса к биологической науке, навыков исследовательской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9) адаптации обучающегося к изменяющимся условиям социальной и природной среды: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адекватная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оценка изменяющихся условий;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принятие решения (индивидуальное, в группе) в изменяющихся условиях на основании анализа биологической информации;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планирование действий в новой ситуации на основании знаний биологических закономерностей.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МЕТАПРЕДМЕТНЫЕ РЕЗУЛ</w:t>
      </w:r>
      <w:r w:rsidRPr="00477C9C">
        <w:rPr>
          <w:rFonts w:ascii="Times New Roman" w:hAnsi="Times New Roman"/>
          <w:b/>
          <w:color w:val="000000"/>
          <w:sz w:val="28"/>
          <w:lang w:val="ru-RU"/>
        </w:rPr>
        <w:t>ЬТАТЫ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Метапредметные результаты освоения программы по биологии основного общего образования, должны отражать овладение следующими универсальными учебными действиями: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Познавательные универсальные учебные действия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1) базовые логические действия: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 xml:space="preserve">выявлять </w:t>
      </w:r>
      <w:r w:rsidRPr="00477C9C">
        <w:rPr>
          <w:rFonts w:ascii="Times New Roman" w:hAnsi="Times New Roman"/>
          <w:color w:val="000000"/>
          <w:sz w:val="28"/>
          <w:lang w:val="ru-RU"/>
        </w:rPr>
        <w:t>и характеризовать существенные признаки биологических объектов (явлений);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устанавливать существенный признак классификации биологических объектов (явлений, процессов), основания для обобщения и сравнения, критерии проводимого анализа;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 учётом предложенной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биологической задачи выявлять закономерности и противоречия в рассматриваемых фактах и наблюдениях, предлагать критерии для выявления закономерностей и противоречий;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дефициты информации, данных, необходимых для решения поставленной задачи;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</w:t>
      </w:r>
      <w:r w:rsidRPr="00477C9C">
        <w:rPr>
          <w:rFonts w:ascii="Times New Roman" w:hAnsi="Times New Roman"/>
          <w:color w:val="000000"/>
          <w:sz w:val="28"/>
          <w:lang w:val="ru-RU"/>
        </w:rPr>
        <w:t>ть причинно-следственные связи при изучении биологических явлений и процессов, делать выводы с использованием дедуктивных и индуктивных умозаключений, умозаключений по аналогии, формулировать гипотезы о взаимосвязях;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самостоятельно выбирать способ решения </w:t>
      </w:r>
      <w:r w:rsidRPr="00477C9C">
        <w:rPr>
          <w:rFonts w:ascii="Times New Roman" w:hAnsi="Times New Roman"/>
          <w:color w:val="000000"/>
          <w:sz w:val="28"/>
          <w:lang w:val="ru-RU"/>
        </w:rPr>
        <w:t>учебной биологической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2) базовые исследовательские действия: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использовать вопросы как исследовательский инструмент познания;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формировать гипотезу об истинности собственных суждений, аргументировать свою позицию, мнение;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проводить п</w:t>
      </w:r>
      <w:r w:rsidRPr="00477C9C">
        <w:rPr>
          <w:rFonts w:ascii="Times New Roman" w:hAnsi="Times New Roman"/>
          <w:color w:val="000000"/>
          <w:sz w:val="28"/>
          <w:lang w:val="ru-RU"/>
        </w:rPr>
        <w:t>о самостоятельно составленному плану наблюдение, несложный биологический эксперимент, небольшое исследование по установлению особенностей биологического объекта (процесса) изучения, причинно-следственных связей и зависимостей биологических объектов между с</w:t>
      </w:r>
      <w:r w:rsidRPr="00477C9C">
        <w:rPr>
          <w:rFonts w:ascii="Times New Roman" w:hAnsi="Times New Roman"/>
          <w:color w:val="000000"/>
          <w:sz w:val="28"/>
          <w:lang w:val="ru-RU"/>
        </w:rPr>
        <w:t>обой;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оценивать на применимость и достоверность информацию, полученную в ходе наблюдения и эксперимента;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самостоятельно формулировать обобщения и выводы по результатам проведённого наблюдения, эксперимента, владеть инструментами оценки достоверности получе</w:t>
      </w:r>
      <w:r w:rsidRPr="00477C9C">
        <w:rPr>
          <w:rFonts w:ascii="Times New Roman" w:hAnsi="Times New Roman"/>
          <w:color w:val="000000"/>
          <w:sz w:val="28"/>
          <w:lang w:val="ru-RU"/>
        </w:rPr>
        <w:t>нных выводов и обобщений;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прогнозировать возможное дальнейшее развитие биологических процессов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3) работа с информацией: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прим</w:t>
      </w:r>
      <w:r w:rsidRPr="00477C9C">
        <w:rPr>
          <w:rFonts w:ascii="Times New Roman" w:hAnsi="Times New Roman"/>
          <w:color w:val="000000"/>
          <w:sz w:val="28"/>
          <w:lang w:val="ru-RU"/>
        </w:rPr>
        <w:t>енять различные методы, инструменты и запросы при поиске и отборе биологической информации или данных из источников с учётом предложенной учебной биологической задачи;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выбирать, анализировать, систематизировать и интерпретировать биологическую информацию р</w:t>
      </w:r>
      <w:r w:rsidRPr="00477C9C">
        <w:rPr>
          <w:rFonts w:ascii="Times New Roman" w:hAnsi="Times New Roman"/>
          <w:color w:val="000000"/>
          <w:sz w:val="28"/>
          <w:lang w:val="ru-RU"/>
        </w:rPr>
        <w:t>азличных видов и форм представления;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самостоятельно выбирать оптимальную форму представления информации и иллюстрировать решаемые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задачи несложными схемами, диаграммами, иной графикой и их комбинациями;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оценивать надёжность биологической информации по критериям, предложенным учителем или сформулированным самостоятельно;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запоминать и систематизировать биологическую информацию.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Комму</w:t>
      </w:r>
      <w:r w:rsidRPr="00477C9C">
        <w:rPr>
          <w:rFonts w:ascii="Times New Roman" w:hAnsi="Times New Roman"/>
          <w:b/>
          <w:color w:val="000000"/>
          <w:sz w:val="28"/>
          <w:lang w:val="ru-RU"/>
        </w:rPr>
        <w:t>никативные универсальные учебные действия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1</w:t>
      </w:r>
      <w:r w:rsidRPr="00477C9C">
        <w:rPr>
          <w:rFonts w:ascii="Times New Roman" w:hAnsi="Times New Roman"/>
          <w:b/>
          <w:color w:val="000000"/>
          <w:sz w:val="28"/>
          <w:lang w:val="ru-RU"/>
        </w:rPr>
        <w:t>) общение: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воспринимать и формулировать суждения, выражать эмоции в процессе выполнения практических и лабораторных работ;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выражать себя (свою точку зрения) в устных и письменных текстах;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распознавать невербальны</w:t>
      </w:r>
      <w:r w:rsidRPr="00477C9C">
        <w:rPr>
          <w:rFonts w:ascii="Times New Roman" w:hAnsi="Times New Roman"/>
          <w:color w:val="000000"/>
          <w:sz w:val="28"/>
          <w:lang w:val="ru-RU"/>
        </w:rPr>
        <w:t>е средства общения, понимать значение социальных знаков, знать и распознавать предпосылки конфликтных ситуаций и смягчать конфликты, вести переговоры;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понимать намерения других, проявлять уважительное отношение к собеседнику и в корректной форме формулиров</w:t>
      </w:r>
      <w:r w:rsidRPr="00477C9C">
        <w:rPr>
          <w:rFonts w:ascii="Times New Roman" w:hAnsi="Times New Roman"/>
          <w:color w:val="000000"/>
          <w:sz w:val="28"/>
          <w:lang w:val="ru-RU"/>
        </w:rPr>
        <w:t>ать свои возражения;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 ходе диалога и (или) дискуссии задавать вопросы по существу обсуждаемой биологической темы и высказывать идеи, нацеленные на решение биологической задачи и поддержание благожелательности общения;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сопоставлять свои суждения с суждения</w:t>
      </w:r>
      <w:r w:rsidRPr="00477C9C">
        <w:rPr>
          <w:rFonts w:ascii="Times New Roman" w:hAnsi="Times New Roman"/>
          <w:color w:val="000000"/>
          <w:sz w:val="28"/>
          <w:lang w:val="ru-RU"/>
        </w:rPr>
        <w:t>ми других участников диалога, обнаруживать различие и сходство позиций;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публично представлять результаты выполненного биологического опыта (эксперимента, исследования, проекта);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самостоятельно выбирать формат выступления с учётом задач презентации и особен</w:t>
      </w:r>
      <w:r w:rsidRPr="00477C9C">
        <w:rPr>
          <w:rFonts w:ascii="Times New Roman" w:hAnsi="Times New Roman"/>
          <w:color w:val="000000"/>
          <w:sz w:val="28"/>
          <w:lang w:val="ru-RU"/>
        </w:rPr>
        <w:t>ностей аудитории и в соответствии с ним составлять устные и письменные тексты с использованием иллюстративных материалов.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2) совместная деятельность: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понимать и использовать преимущества командной и индивидуальной работы при решении конкретной </w:t>
      </w:r>
      <w:r w:rsidRPr="00477C9C">
        <w:rPr>
          <w:rFonts w:ascii="Times New Roman" w:hAnsi="Times New Roman"/>
          <w:color w:val="000000"/>
          <w:sz w:val="28"/>
          <w:lang w:val="ru-RU"/>
        </w:rPr>
        <w:t>биологической проблемы, обосновывать необходимость применения групповых форм взаимодействия при решении поставленной учебной задачи;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принимать цель совместной деятельности, коллективно строить действия по её достижению: распределять роли, договариваться, о</w:t>
      </w:r>
      <w:r w:rsidRPr="00477C9C">
        <w:rPr>
          <w:rFonts w:ascii="Times New Roman" w:hAnsi="Times New Roman"/>
          <w:color w:val="000000"/>
          <w:sz w:val="28"/>
          <w:lang w:val="ru-RU"/>
        </w:rPr>
        <w:t>бсуждать процесс и результат совместной работы, уметь обобщать мнения нескольких людей, проявлять готовность руководить, выполнять поручения, подчиняться;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планировать организацию совместной работы, определять свою роль (с учётом предпочтений и возможностей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всех участников взаимодействия), распределять задачи между членами команды, участвовать в групповых формах работы (обсуждения, обмен мнениями, мозговые штурмы и иные);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выполнять свою часть работы, достигать качественного результата по своему направлению и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координировать свои действия с другими членами команды;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оценивать качество своего вклада в общий продукт по критериям, самостоятельно сформулированным участниками взаимодействия, сравнивать результаты с исходной задачей и вклад каждого члена команды в дос</w:t>
      </w:r>
      <w:r w:rsidRPr="00477C9C">
        <w:rPr>
          <w:rFonts w:ascii="Times New Roman" w:hAnsi="Times New Roman"/>
          <w:color w:val="000000"/>
          <w:sz w:val="28"/>
          <w:lang w:val="ru-RU"/>
        </w:rPr>
        <w:t>тижение результатов, разделять сферу ответственности и проявлять готовность к предоставлению отчёта перед группой;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овладеть системой универсальных коммуникативных действий, которая обеспечивает сформированность социальных навыков и эмоционального интеллекта обучающихся. 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Регулятивные универсальные учебные действия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Самоорганизация: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проблемы для решения в жизн</w:t>
      </w:r>
      <w:r w:rsidRPr="00477C9C">
        <w:rPr>
          <w:rFonts w:ascii="Times New Roman" w:hAnsi="Times New Roman"/>
          <w:color w:val="000000"/>
          <w:sz w:val="28"/>
          <w:lang w:val="ru-RU"/>
        </w:rPr>
        <w:t>енных и учебных ситуациях, используя биологические знания;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самостоятельно составлять алгоритм решения задачи (или его часть), выбир</w:t>
      </w:r>
      <w:r w:rsidRPr="00477C9C">
        <w:rPr>
          <w:rFonts w:ascii="Times New Roman" w:hAnsi="Times New Roman"/>
          <w:color w:val="000000"/>
          <w:sz w:val="28"/>
          <w:lang w:val="ru-RU"/>
        </w:rPr>
        <w:t>ать способ решения учебной биологической задачи с учётом имеющихся ресурсов и собственных возможностей, аргументировать предлагаемые варианты решений;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составлять план действий (план реализации намеченного алгоритма решения), корректировать предложенный алг</w:t>
      </w:r>
      <w:r w:rsidRPr="00477C9C">
        <w:rPr>
          <w:rFonts w:ascii="Times New Roman" w:hAnsi="Times New Roman"/>
          <w:color w:val="000000"/>
          <w:sz w:val="28"/>
          <w:lang w:val="ru-RU"/>
        </w:rPr>
        <w:t>оритм с учётом получения новых биологических знаний об изучаемом биологическом объекте;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делать выбор и брать ответственность за решение.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Самоконтроль, эмоциональный интеллект: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способами самоконтроля, самомотивации и рефлексии;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давать оценку ситуаци</w:t>
      </w:r>
      <w:r w:rsidRPr="00477C9C">
        <w:rPr>
          <w:rFonts w:ascii="Times New Roman" w:hAnsi="Times New Roman"/>
          <w:color w:val="000000"/>
          <w:sz w:val="28"/>
          <w:lang w:val="ru-RU"/>
        </w:rPr>
        <w:t>и и предлагать план её изменения;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учитывать контекст и предвидеть трудности, которые могут возникнуть при решении учебной биологической задачи, адаптировать решение к меняющимся обстоятельствам;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объяснять причины достижения (недостижения) результатов деяте</w:t>
      </w:r>
      <w:r w:rsidRPr="00477C9C">
        <w:rPr>
          <w:rFonts w:ascii="Times New Roman" w:hAnsi="Times New Roman"/>
          <w:color w:val="000000"/>
          <w:sz w:val="28"/>
          <w:lang w:val="ru-RU"/>
        </w:rPr>
        <w:t>льности, давать оценку приобретённому опыту, уметь находить позитивное в произошедшей ситуации;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оценивать соответствие резул</w:t>
      </w:r>
      <w:r w:rsidRPr="00477C9C">
        <w:rPr>
          <w:rFonts w:ascii="Times New Roman" w:hAnsi="Times New Roman"/>
          <w:color w:val="000000"/>
          <w:sz w:val="28"/>
          <w:lang w:val="ru-RU"/>
        </w:rPr>
        <w:t>ьтата цели и условиям;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различать, называть и управлять собственными эмоциями и эмоциями других;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и анализировать причины эмоций;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ставить себя на место другого человека, понимать мотивы и намерения другого;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регулировать способ выражения эмоций.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Принятие себя и других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осознанно относиться к другому человеку, его мнению;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признавать своё право на ошибку и такое же право другого;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открытость себе и другим;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осознавать невозможность контролировать всё вокруг;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овладеть системой универсальных учебных регу</w:t>
      </w:r>
      <w:r w:rsidRPr="00477C9C">
        <w:rPr>
          <w:rFonts w:ascii="Times New Roman" w:hAnsi="Times New Roman"/>
          <w:color w:val="000000"/>
          <w:sz w:val="28"/>
          <w:lang w:val="ru-RU"/>
        </w:rPr>
        <w:t>лятивных действий, которая обеспечивает формирование смысловых установок личности (внутренняя позиция личности), и жизненных навыков личности (управления собой, самодисциплины, устойчивого поведения).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left="120"/>
        <w:jc w:val="both"/>
        <w:rPr>
          <w:lang w:val="ru-RU"/>
        </w:rPr>
      </w:pPr>
      <w:r w:rsidRPr="00477C9C">
        <w:rPr>
          <w:rFonts w:ascii="Times New Roman" w:hAnsi="Times New Roman"/>
          <w:b/>
          <w:color w:val="000000"/>
          <w:sz w:val="28"/>
          <w:lang w:val="ru-RU"/>
        </w:rPr>
        <w:t>ПРЕДМЕТНЫЕ РЕЗУЛЬТАТЫ</w:t>
      </w:r>
    </w:p>
    <w:p w:rsidR="00742570" w:rsidRPr="00477C9C" w:rsidRDefault="00742570">
      <w:pPr>
        <w:spacing w:after="0" w:line="264" w:lineRule="auto"/>
        <w:ind w:left="120"/>
        <w:jc w:val="both"/>
        <w:rPr>
          <w:lang w:val="ru-RU"/>
        </w:rPr>
      </w:pP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программы по биологии к концу обучения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в 5 классе: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биологию как науку о живой природе, называть признаки живого, сравнивать объекты живой и неживой природы;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перечислять источники биологических знаний, характеризовать значение биологических </w:t>
      </w:r>
      <w:r w:rsidRPr="00477C9C">
        <w:rPr>
          <w:rFonts w:ascii="Times New Roman" w:hAnsi="Times New Roman"/>
          <w:color w:val="000000"/>
          <w:sz w:val="28"/>
          <w:lang w:val="ru-RU"/>
        </w:rPr>
        <w:t>знаний для современного человека, профессии, связанные с биологией (4–5 профессий);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И. Вернадский, А. Л. Чижевский) и зарубежных (в том числе Аристотель, Теофраст, Гиппократ) учёных в развитие биологии;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</w:t>
      </w:r>
      <w:r w:rsidRPr="00477C9C">
        <w:rPr>
          <w:rFonts w:ascii="Times New Roman" w:hAnsi="Times New Roman"/>
          <w:color w:val="000000"/>
          <w:sz w:val="28"/>
          <w:lang w:val="ru-RU"/>
        </w:rPr>
        <w:t>меть представление о важнейших биологических процессах и явлениях: питание, дыхание, транспорт веществ, раздражимость, рост, развитие, движение, размножение;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применять биологические термины и понятия (в том числе: живые тела, биология, экология, цитология,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анатомия, физиология, биологическая систематика, клетка, ткань, орган, система органов, организм, вирус, движение, питание, фотосинтез, дыхание, выделение, раздражимость, рост, размножение, развитие, среда обитания, природное сообщество, искусственное соо</w:t>
      </w:r>
      <w:r w:rsidRPr="00477C9C">
        <w:rPr>
          <w:rFonts w:ascii="Times New Roman" w:hAnsi="Times New Roman"/>
          <w:color w:val="000000"/>
          <w:sz w:val="28"/>
          <w:lang w:val="ru-RU"/>
        </w:rPr>
        <w:t>бщество) в соответствии с поставленной задачей и в контексте;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различать по внешнему виду (изображениям), схемам и описаниям доядерные и ядерные организмы, различные биологические объекты: растения, животных, грибы, лишайники, бактерии, природные и искусств</w:t>
      </w:r>
      <w:r w:rsidRPr="00477C9C">
        <w:rPr>
          <w:rFonts w:ascii="Times New Roman" w:hAnsi="Times New Roman"/>
          <w:color w:val="000000"/>
          <w:sz w:val="28"/>
          <w:lang w:val="ru-RU"/>
        </w:rPr>
        <w:t>енные сообщества, взаимосвязи организмов в природном и искусственном сообществах, представителей флоры и фауны природных зон Земли, ландшафты природные и культурные;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проводить описание организма (растения, животного) по заданному плану, выделять существенн</w:t>
      </w:r>
      <w:r w:rsidRPr="00477C9C">
        <w:rPr>
          <w:rFonts w:ascii="Times New Roman" w:hAnsi="Times New Roman"/>
          <w:color w:val="000000"/>
          <w:sz w:val="28"/>
          <w:lang w:val="ru-RU"/>
        </w:rPr>
        <w:t>ые признаки строения и процессов жизнедеятельности организмов, характеризовать организмы как тела живой природы, перечислять особенности растений, животных, грибов, лишайников, бактерий и вирусов;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понятие о среде обитания (водной, наземно-воздуш</w:t>
      </w:r>
      <w:r w:rsidRPr="00477C9C">
        <w:rPr>
          <w:rFonts w:ascii="Times New Roman" w:hAnsi="Times New Roman"/>
          <w:color w:val="000000"/>
          <w:sz w:val="28"/>
          <w:lang w:val="ru-RU"/>
        </w:rPr>
        <w:t>ной, почвенной, внутриорганизменной), условиях среды обитания;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приводить примеры, характеризующие приспособленность организмов к среде обитания, взаимосвязи организмов в сообществах;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выделять отличительные признаки природных и искусственных сообществ;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аргу</w:t>
      </w:r>
      <w:r w:rsidRPr="00477C9C">
        <w:rPr>
          <w:rFonts w:ascii="Times New Roman" w:hAnsi="Times New Roman"/>
          <w:color w:val="000000"/>
          <w:sz w:val="28"/>
          <w:lang w:val="ru-RU"/>
        </w:rPr>
        <w:t>ментировать основные правила поведения человека в природе и объяснять значение природоохранной деятельности человека, анализировать глобальные экологические проблемы;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роль биологии в практической деятельности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демонстрировать на конкрет</w:t>
      </w:r>
      <w:r w:rsidRPr="00477C9C">
        <w:rPr>
          <w:rFonts w:ascii="Times New Roman" w:hAnsi="Times New Roman"/>
          <w:color w:val="000000"/>
          <w:sz w:val="28"/>
          <w:lang w:val="ru-RU"/>
        </w:rPr>
        <w:t>ных примерах связь знаний биологии со знаниями по математике, предметов гуманитарного цикла, различными видами искусства;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работы (поиск информации с использованием различных источников, описание организма по заданному плану) и </w:t>
      </w:r>
      <w:r w:rsidRPr="00477C9C">
        <w:rPr>
          <w:rFonts w:ascii="Times New Roman" w:hAnsi="Times New Roman"/>
          <w:color w:val="000000"/>
          <w:sz w:val="28"/>
          <w:lang w:val="ru-RU"/>
        </w:rPr>
        <w:t>лабораторные работы (работа с микроскопом, знакомство с различными способами измерения и сравнения живых объектов);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методы биологии (наблюдение, описание, классификация, измерение, эксперимент): проводить наблюдения за организмами, описывать биол</w:t>
      </w:r>
      <w:r w:rsidRPr="00477C9C">
        <w:rPr>
          <w:rFonts w:ascii="Times New Roman" w:hAnsi="Times New Roman"/>
          <w:color w:val="000000"/>
          <w:sz w:val="28"/>
          <w:lang w:val="ru-RU"/>
        </w:rPr>
        <w:t>огические объекты, процессы и явления, выполнять биологический рисунок и измерение биологических объектов;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владеть приёмами работы с лупой, световым и цифровым микроскопами при рассматривании биологических объектов;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</w:t>
      </w:r>
      <w:r w:rsidRPr="00477C9C">
        <w:rPr>
          <w:rFonts w:ascii="Times New Roman" w:hAnsi="Times New Roman"/>
          <w:color w:val="000000"/>
          <w:sz w:val="28"/>
          <w:lang w:val="ru-RU"/>
        </w:rPr>
        <w:t>при работе с учебным и лабораторным оборудованием, химической посудой в соответствии с инструкциями на уроке, во внеурочной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использовать при выполнении учебных заданий научно-популярную литературу по биологии, справочные материалы, ресурсы Ин</w:t>
      </w:r>
      <w:r w:rsidRPr="00477C9C">
        <w:rPr>
          <w:rFonts w:ascii="Times New Roman" w:hAnsi="Times New Roman"/>
          <w:color w:val="000000"/>
          <w:sz w:val="28"/>
          <w:lang w:val="ru-RU"/>
        </w:rPr>
        <w:t>тернета;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в 6 классе: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ботанику как биологическую науку, её разделы и свя</w:t>
      </w:r>
      <w:r w:rsidRPr="00477C9C">
        <w:rPr>
          <w:rFonts w:ascii="Times New Roman" w:hAnsi="Times New Roman"/>
          <w:color w:val="000000"/>
          <w:sz w:val="28"/>
          <w:lang w:val="ru-RU"/>
        </w:rPr>
        <w:t>зи с другими науками и техникой;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В. В. Докучаев, К. А. Тимирязев, С. Г. Навашин) и зарубежных учёных (в том числе Р. Гук, М. Мальпиги) в развитие наук о растениях;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</w:t>
      </w:r>
      <w:r w:rsidRPr="00477C9C">
        <w:rPr>
          <w:rFonts w:ascii="Times New Roman" w:hAnsi="Times New Roman"/>
          <w:color w:val="000000"/>
          <w:sz w:val="28"/>
          <w:lang w:val="ru-RU"/>
        </w:rPr>
        <w:t>в том числе: ботаника, растительная клетка, растительная ткань, органы растений, система органов растения: корень, побег почка, лист, видоизменённые органы, цветок, плод, семя, растительный организм, минеральное питание, фотосинтез, дыхание, рост, развитие</w:t>
      </w:r>
      <w:r w:rsidRPr="00477C9C">
        <w:rPr>
          <w:rFonts w:ascii="Times New Roman" w:hAnsi="Times New Roman"/>
          <w:color w:val="000000"/>
          <w:sz w:val="28"/>
          <w:lang w:val="ru-RU"/>
        </w:rPr>
        <w:t>, размножение, клон, раздражимость) в соответствии с поставленной задачей и в контексте;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описывать строение и жизнедеятельность растительного организма (на примере покрытосеменных или цветковых): поглощение воды и минеральное питание, фотосинтез, дыхание, </w:t>
      </w:r>
      <w:r w:rsidRPr="00477C9C">
        <w:rPr>
          <w:rFonts w:ascii="Times New Roman" w:hAnsi="Times New Roman"/>
          <w:color w:val="000000"/>
          <w:sz w:val="28"/>
          <w:lang w:val="ru-RU"/>
        </w:rPr>
        <w:t>транспорт веществ, рост, размножение, развитие, связь строения вегетативных и генеративных органов растений с их функциями;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 по заданному плану, части растений по изображениям, схемам, моделям, мул</w:t>
      </w:r>
      <w:r w:rsidRPr="00477C9C">
        <w:rPr>
          <w:rFonts w:ascii="Times New Roman" w:hAnsi="Times New Roman"/>
          <w:color w:val="000000"/>
          <w:sz w:val="28"/>
          <w:lang w:val="ru-RU"/>
        </w:rPr>
        <w:t>яжам, рельефным таблицам;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признаки растений, уровни организации растительного организма, части растений: клетки, ткани, органы, системы органов, организм;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сравнивать растительные ткани и органы растений между собой;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выполнять практические и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лабораторные работы по морфологии и физиологии растений,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процессы жизнедеятельности растений: поглощение воды и минеральное питание, фотосинтез, дыхание, рост, развитие, способы естественного и искусственного вегетативного размножения, семенное размножение (на примере покрытосеменных, или цветковых);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п</w:t>
      </w:r>
      <w:r w:rsidRPr="00477C9C">
        <w:rPr>
          <w:rFonts w:ascii="Times New Roman" w:hAnsi="Times New Roman"/>
          <w:color w:val="000000"/>
          <w:sz w:val="28"/>
          <w:lang w:val="ru-RU"/>
        </w:rPr>
        <w:t>ричинно-следственные связи между строением и функциями тканей и органов растений, строением и жизнедеятельностью растений;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классифицировать растения и их части по разным основаниям;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объяснять роль растений в природе и жизни человека: значение фотосинтеза в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природе и в жизни человека, биологическое и хозяйственное значение видоизменённых побегов, хозяйственное значение вегетативного размножения;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полученные знания для выращивания и размножения культурных растений;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прово</w:t>
      </w:r>
      <w:r w:rsidRPr="00477C9C">
        <w:rPr>
          <w:rFonts w:ascii="Times New Roman" w:hAnsi="Times New Roman"/>
          <w:color w:val="000000"/>
          <w:sz w:val="28"/>
          <w:lang w:val="ru-RU"/>
        </w:rPr>
        <w:t>дить наблюдения за растениями, описывать растения и их части, ставить простейшие биологические опыты и эксперименты;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соблюдать правила безопасного труда при работе с учебным и лабораторным оборудованием, химической посудой в соответствии с инструкциями на </w:t>
      </w:r>
      <w:r w:rsidRPr="00477C9C">
        <w:rPr>
          <w:rFonts w:ascii="Times New Roman" w:hAnsi="Times New Roman"/>
          <w:color w:val="000000"/>
          <w:sz w:val="28"/>
          <w:lang w:val="ru-RU"/>
        </w:rPr>
        <w:t>уроке и во внеурочной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биологии со знаниями по математике, географии, технологии, предметов гуманитарного цикла, различными видами искусства;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приёмами работы с биологической информаци</w:t>
      </w:r>
      <w:r w:rsidRPr="00477C9C">
        <w:rPr>
          <w:rFonts w:ascii="Times New Roman" w:hAnsi="Times New Roman"/>
          <w:color w:val="000000"/>
          <w:sz w:val="28"/>
          <w:lang w:val="ru-RU"/>
        </w:rPr>
        <w:t>ей: формулировать основания для извлечения и обобщения информации из двух источников, преобразовывать информацию из одной знаковой системы в другую;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Предметн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ые результаты освоения программы по биологии к концу обучения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в 7</w:t>
      </w:r>
      <w:r w:rsidRPr="00477C9C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классе</w:t>
      </w:r>
      <w:r w:rsidRPr="00477C9C">
        <w:rPr>
          <w:rFonts w:ascii="Times New Roman" w:hAnsi="Times New Roman"/>
          <w:color w:val="000000"/>
          <w:sz w:val="28"/>
          <w:lang w:val="ru-RU"/>
        </w:rPr>
        <w:t>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растений, основные систематические группы растений (водоросли, мхи, плауны, хвощи, папоротники, голосеменные, покрытосеменные или цветковые);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</w:t>
      </w:r>
      <w:r w:rsidRPr="00477C9C">
        <w:rPr>
          <w:rFonts w:ascii="Times New Roman" w:hAnsi="Times New Roman"/>
          <w:color w:val="000000"/>
          <w:sz w:val="28"/>
          <w:lang w:val="ru-RU"/>
        </w:rPr>
        <w:t>риводить примеры вклада российских (в том числе Н. И. Вавилов, И. В. Мичурин) и зарубежных (в том числе К. Линней, Л. Пастер) учёных в развитие наук о растениях, грибах, лишайниках, бактериях;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ботаник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а, экология растений, микология, бактериология, систематика, царство, отдел, класс, семейство, род, вид, жизненная форма растений, среда обитания,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растительное сообщество, высшие растения, низшие растения, споровые растения, семенные растения, водоросли, м</w:t>
      </w:r>
      <w:r w:rsidRPr="00477C9C">
        <w:rPr>
          <w:rFonts w:ascii="Times New Roman" w:hAnsi="Times New Roman"/>
          <w:color w:val="000000"/>
          <w:sz w:val="28"/>
          <w:lang w:val="ru-RU"/>
        </w:rPr>
        <w:t>хи, плауны, хвощи, папоротники, голосеменные, покрытосеменные, бактерии, грибы, лишайники) в соответствии с поставленной задачей и в контексте;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различать и описывать живые и гербарные экземпляры растений, части растений по изображениям, схемам, моделям, му</w:t>
      </w:r>
      <w:r w:rsidRPr="00477C9C">
        <w:rPr>
          <w:rFonts w:ascii="Times New Roman" w:hAnsi="Times New Roman"/>
          <w:color w:val="000000"/>
          <w:sz w:val="28"/>
          <w:lang w:val="ru-RU"/>
        </w:rPr>
        <w:t>ляжам, рельефным таблицам, грибы по изображениям, схемам, муляжам, бактерии по изображениям;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признаки классов покрытосеменных или цветковых, семейств двудольных и однодольных растений;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определять систематическое положение </w:t>
      </w:r>
      <w:r w:rsidRPr="00477C9C">
        <w:rPr>
          <w:rFonts w:ascii="Times New Roman" w:hAnsi="Times New Roman"/>
          <w:color w:val="000000"/>
          <w:sz w:val="28"/>
          <w:lang w:val="ru-RU"/>
        </w:rPr>
        <w:t>растительного организма (на примере покрытосеменных, или цветковых) с помощью определительной карточки;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систематике растений, микологии и микробиологии, в том числе работы с микроскопом с постоянными (фиксиро</w:t>
      </w:r>
      <w:r w:rsidRPr="00477C9C">
        <w:rPr>
          <w:rFonts w:ascii="Times New Roman" w:hAnsi="Times New Roman"/>
          <w:color w:val="000000"/>
          <w:sz w:val="28"/>
          <w:lang w:val="ru-RU"/>
        </w:rPr>
        <w:t>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выделять существенные признаки строения и жизнедеятельности растений, бактерий, грибов, лишайников;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проводить описание и сравнив</w:t>
      </w:r>
      <w:r w:rsidRPr="00477C9C">
        <w:rPr>
          <w:rFonts w:ascii="Times New Roman" w:hAnsi="Times New Roman"/>
          <w:color w:val="000000"/>
          <w:sz w:val="28"/>
          <w:lang w:val="ru-RU"/>
        </w:rPr>
        <w:t>ать между собой растения, грибы, лишайники, бактерии по заданному плану, делать выводы на основе сравнения;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растений в ходе эволюции растительного мира на Земле;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черты приспособленности растений к среде обитания, з</w:t>
      </w:r>
      <w:r w:rsidRPr="00477C9C">
        <w:rPr>
          <w:rFonts w:ascii="Times New Roman" w:hAnsi="Times New Roman"/>
          <w:color w:val="000000"/>
          <w:sz w:val="28"/>
          <w:lang w:val="ru-RU"/>
        </w:rPr>
        <w:t>начение экологических факторов для растений;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растительные сообщества, сезонные и поступательные изменения растительных сообществ, растительность (растительный покров) природных зон Земли;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приводить примеры культурных растений и их значение </w:t>
      </w:r>
      <w:r w:rsidRPr="00477C9C">
        <w:rPr>
          <w:rFonts w:ascii="Times New Roman" w:hAnsi="Times New Roman"/>
          <w:color w:val="000000"/>
          <w:sz w:val="28"/>
          <w:lang w:val="ru-RU"/>
        </w:rPr>
        <w:t>в жизни человека, понимать причины и знать меры охраны растительного мира Земли;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роль растений, грибов, лишайников, бактерий в природных сообществах, в хозяйственной деятельности человека и его повседневной жизни;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демонстрировать на </w:t>
      </w:r>
      <w:r w:rsidRPr="00477C9C">
        <w:rPr>
          <w:rFonts w:ascii="Times New Roman" w:hAnsi="Times New Roman"/>
          <w:color w:val="000000"/>
          <w:sz w:val="28"/>
          <w:lang w:val="ru-RU"/>
        </w:rPr>
        <w:t>конкретных примерах связь знаний по биологии со знаниями по математике, физике, географии, технологии, литературе, и технологии, предметов гуманитарного цикла, различными видами искусства;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растениями, б</w:t>
      </w:r>
      <w:r w:rsidRPr="00477C9C">
        <w:rPr>
          <w:rFonts w:ascii="Times New Roman" w:hAnsi="Times New Roman"/>
          <w:color w:val="000000"/>
          <w:sz w:val="28"/>
          <w:lang w:val="ru-RU"/>
        </w:rPr>
        <w:t>актериями, грибами, лишайниками, описывать их, ставить простейшие биологические опыты и эксперименты;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</w:t>
      </w:r>
      <w:r w:rsidRPr="00477C9C">
        <w:rPr>
          <w:rFonts w:ascii="Times New Roman" w:hAnsi="Times New Roman"/>
          <w:color w:val="000000"/>
          <w:sz w:val="28"/>
          <w:lang w:val="ru-RU"/>
        </w:rPr>
        <w:t>рочной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источников (2–3), преобразовывать информацию из одной знаковой системыв другую;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используя понятийный аппарат изучаемого раздела биологии, сопровождать выступление презентацией с учётом особенностей аудитории обучающихся.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в 8 классе: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зоологию как био</w:t>
      </w:r>
      <w:r w:rsidRPr="00477C9C">
        <w:rPr>
          <w:rFonts w:ascii="Times New Roman" w:hAnsi="Times New Roman"/>
          <w:color w:val="000000"/>
          <w:sz w:val="28"/>
          <w:lang w:val="ru-RU"/>
        </w:rPr>
        <w:t>логическую науку, её разделы и связь с другими науками и техникой;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принципы классификации животных, вид как основную систематическую категорию, основные систематические группы животных (простейшие, кишечнополостные, плоские, круглые и кольч</w:t>
      </w:r>
      <w:r w:rsidRPr="00477C9C">
        <w:rPr>
          <w:rFonts w:ascii="Times New Roman" w:hAnsi="Times New Roman"/>
          <w:color w:val="000000"/>
          <w:sz w:val="28"/>
          <w:lang w:val="ru-RU"/>
        </w:rPr>
        <w:t>атые черви, членистоногие, моллюски, хордовые);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А. О. Ковалевский, К. И. Скрябин) и зарубежных (в том числе А. Левенгук, Ж. Кювье, Э. Геккель) учёных в развитие наук о животных;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биологические терми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ны и понятия (в том числе: зоология, экология животных, этология, палеозоология, систематика, царство, тип, отряд, семейство, род, вид, животная клетка, животная ткань, орган животного, системы органов животного, животный организм, питание, дыхание, рост, </w:t>
      </w:r>
      <w:r w:rsidRPr="00477C9C">
        <w:rPr>
          <w:rFonts w:ascii="Times New Roman" w:hAnsi="Times New Roman"/>
          <w:color w:val="000000"/>
          <w:sz w:val="28"/>
          <w:lang w:val="ru-RU"/>
        </w:rPr>
        <w:t>развитие, кровообращение, выделение, опора, движение, размножение, партеногенез, раздражимость, рефлекс, органы чувств, поведение, среда обитания, природное сообщество) в соответствии с поставленной задачей и в контексте;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общие признаки животных</w:t>
      </w:r>
      <w:r w:rsidRPr="00477C9C">
        <w:rPr>
          <w:rFonts w:ascii="Times New Roman" w:hAnsi="Times New Roman"/>
          <w:color w:val="000000"/>
          <w:sz w:val="28"/>
          <w:lang w:val="ru-RU"/>
        </w:rPr>
        <w:t>, уровни организации животного организма: клетки, ткани, органы, системы органов, организм;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сравнивать животные ткани и органы животных между собой;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описывать строение и жизнедеятельность животного организма: опору и движение, питание и пищеварение, дыхани</w:t>
      </w:r>
      <w:r w:rsidRPr="00477C9C">
        <w:rPr>
          <w:rFonts w:ascii="Times New Roman" w:hAnsi="Times New Roman"/>
          <w:color w:val="000000"/>
          <w:sz w:val="28"/>
          <w:lang w:val="ru-RU"/>
        </w:rPr>
        <w:t>е и транспорт веществ, выделение, регуляцию и поведение, рост, размножение и развитие;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характеризовать процессы жизнедеятельности животных изучаемых систематических групп: движение, питание, дыхание, транспорт веществ, выделение, регуляцию, поведение, рост</w:t>
      </w:r>
      <w:r w:rsidRPr="00477C9C">
        <w:rPr>
          <w:rFonts w:ascii="Times New Roman" w:hAnsi="Times New Roman"/>
          <w:color w:val="000000"/>
          <w:sz w:val="28"/>
          <w:lang w:val="ru-RU"/>
        </w:rPr>
        <w:t>, развитие, размножение;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причинно-следственные связи между строением, жизнедеятельностью и средой обитания животных изучаемых систематических групп;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различать и описывать животных изучаемых систематических групп, отдельные органы и системы органов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по схемам, моделям, муляжам, рельефным таблицам, простейших – по изображениям;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признаки классов членистоногих и хордовых, отрядов насекомых и млекопитающих;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выполнять практические и лабораторные работы по морфологии, анатомии, физиологии и поведе</w:t>
      </w:r>
      <w:r w:rsidRPr="00477C9C">
        <w:rPr>
          <w:rFonts w:ascii="Times New Roman" w:hAnsi="Times New Roman"/>
          <w:color w:val="000000"/>
          <w:sz w:val="28"/>
          <w:lang w:val="ru-RU"/>
        </w:rPr>
        <w:t>нию животных, в том числе работы с микроскопом с постоянными (фиксированными) и временными микропрепаратами, исследовательские работы с использованием приборов и инструментов цифровой лаборатории;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сравнивать представителей отдельных систематических групп ж</w:t>
      </w:r>
      <w:r w:rsidRPr="00477C9C">
        <w:rPr>
          <w:rFonts w:ascii="Times New Roman" w:hAnsi="Times New Roman"/>
          <w:color w:val="000000"/>
          <w:sz w:val="28"/>
          <w:lang w:val="ru-RU"/>
        </w:rPr>
        <w:t>ивотных и делать выводы на основе сравнения;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классифицировать животных на основании особенностей строения;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описывать усложнение организации животных в ходе эволюции животного мира на Земле;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выявлять черты приспособленности животных к среде </w:t>
      </w:r>
      <w:r w:rsidRPr="00477C9C">
        <w:rPr>
          <w:rFonts w:ascii="Times New Roman" w:hAnsi="Times New Roman"/>
          <w:color w:val="000000"/>
          <w:sz w:val="28"/>
          <w:lang w:val="ru-RU"/>
        </w:rPr>
        <w:t>обитания, значение экологических факторов для животных;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выявлять взаимосвязи животных в природных сообществах, цепи питания;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устанавливать взаимосвязи животных с растениями, грибами, лишайниками и бактериями в природных сообществах;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животны</w:t>
      </w:r>
      <w:r w:rsidRPr="00477C9C">
        <w:rPr>
          <w:rFonts w:ascii="Times New Roman" w:hAnsi="Times New Roman"/>
          <w:color w:val="000000"/>
          <w:sz w:val="28"/>
          <w:lang w:val="ru-RU"/>
        </w:rPr>
        <w:t>х природных зон Земли, основные закономерности распространения животных по планете;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роль животных в природных сообществах;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раскрывать роль домашних и непродуктивных животных в жизни человека, роль промысловых животных в хозяйственной деятельност</w:t>
      </w:r>
      <w:r w:rsidRPr="00477C9C">
        <w:rPr>
          <w:rFonts w:ascii="Times New Roman" w:hAnsi="Times New Roman"/>
          <w:color w:val="000000"/>
          <w:sz w:val="28"/>
          <w:lang w:val="ru-RU"/>
        </w:rPr>
        <w:t>и человека и его повседневной жизни, объяснять значение животных в природе и жизни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иметь представление о мероприятиях по охране животного мира Земли;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по биологии со знаниями по математике, физик</w:t>
      </w:r>
      <w:r w:rsidRPr="00477C9C">
        <w:rPr>
          <w:rFonts w:ascii="Times New Roman" w:hAnsi="Times New Roman"/>
          <w:color w:val="000000"/>
          <w:sz w:val="28"/>
          <w:lang w:val="ru-RU"/>
        </w:rPr>
        <w:t>е, химии, географии, технологии, предметов гуманитарного циклов, различными видами искусства;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использовать методы биологии: проводить наблюдения за животными, описывать животных, их органы и системы органов; ставить простейшие биологические опыты и экспери</w:t>
      </w:r>
      <w:r w:rsidRPr="00477C9C">
        <w:rPr>
          <w:rFonts w:ascii="Times New Roman" w:hAnsi="Times New Roman"/>
          <w:color w:val="000000"/>
          <w:sz w:val="28"/>
          <w:lang w:val="ru-RU"/>
        </w:rPr>
        <w:t>менты;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 внеурочной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</w:t>
      </w:r>
      <w:r w:rsidRPr="00477C9C">
        <w:rPr>
          <w:rFonts w:ascii="Times New Roman" w:hAnsi="Times New Roman"/>
          <w:color w:val="000000"/>
          <w:sz w:val="28"/>
          <w:lang w:val="ru-RU"/>
        </w:rPr>
        <w:t>ния и обобщения информации из нескольких (3–4) источников, преобразовывать информацию из одной знаковой системы в другую;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сообщения, используя понятийный аппарат изучаемого раздела биологии, сопровождать выступление презентаци</w:t>
      </w:r>
      <w:r w:rsidRPr="00477C9C">
        <w:rPr>
          <w:rFonts w:ascii="Times New Roman" w:hAnsi="Times New Roman"/>
          <w:color w:val="000000"/>
          <w:sz w:val="28"/>
          <w:lang w:val="ru-RU"/>
        </w:rPr>
        <w:t>ей с учётом особенностей аудитории обучающихся.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Предметные результаты освоения программы по биологии к концу обучения </w:t>
      </w:r>
      <w:r w:rsidRPr="00477C9C">
        <w:rPr>
          <w:rFonts w:ascii="Times New Roman" w:hAnsi="Times New Roman"/>
          <w:b/>
          <w:i/>
          <w:color w:val="000000"/>
          <w:sz w:val="28"/>
          <w:lang w:val="ru-RU"/>
        </w:rPr>
        <w:t>в 9 классе: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науки о человеке (антропологию, анатомию, физиологию, медицину, гигиену, экологию человека, психологию) и их с</w:t>
      </w:r>
      <w:r w:rsidRPr="00477C9C">
        <w:rPr>
          <w:rFonts w:ascii="Times New Roman" w:hAnsi="Times New Roman"/>
          <w:color w:val="000000"/>
          <w:sz w:val="28"/>
          <w:lang w:val="ru-RU"/>
        </w:rPr>
        <w:t>вязи с другими науками и техникой;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объяснять положение человека в системе органического мира, его происхождение, отличия человека от животных, приспособленность к различным экологическим факторам (человеческие расы и адаптивные типы людей), родство человеч</w:t>
      </w:r>
      <w:r w:rsidRPr="00477C9C">
        <w:rPr>
          <w:rFonts w:ascii="Times New Roman" w:hAnsi="Times New Roman"/>
          <w:color w:val="000000"/>
          <w:sz w:val="28"/>
          <w:lang w:val="ru-RU"/>
        </w:rPr>
        <w:t>еских рас;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приводить примеры вклада российских (в том числе И. М. Сеченов, И. П. Павлов, И. И. Мечников, А. А. Ухтомский, П. К. Анохин) и зарубежных (в том числе У. Гарвей, К. Бернар, Л. Пастер, Ч. Дарвин) учёных в развитие представлений о происхождении, с</w:t>
      </w:r>
      <w:r w:rsidRPr="00477C9C">
        <w:rPr>
          <w:rFonts w:ascii="Times New Roman" w:hAnsi="Times New Roman"/>
          <w:color w:val="000000"/>
          <w:sz w:val="28"/>
          <w:lang w:val="ru-RU"/>
        </w:rPr>
        <w:t>троении, жизнедеятельности, поведении, экологии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биологические термины и понятия (в том числе: цитология, гистология, анатомия человека, физиология человека, гигиена, антропология, экология человека, клетка, ткань, орган, система органов</w:t>
      </w:r>
      <w:r w:rsidRPr="00477C9C">
        <w:rPr>
          <w:rFonts w:ascii="Times New Roman" w:hAnsi="Times New Roman"/>
          <w:color w:val="000000"/>
          <w:sz w:val="28"/>
          <w:lang w:val="ru-RU"/>
        </w:rPr>
        <w:t>, питание, дыхание, кровообращение, обмен веществ и превращение энергии, движение, выделение, рост, развитие, поведение, размножение, раздражимость, регуляция, гомеостаз, внутренняя среда, иммунитет) в соответствии с поставленной задачей и в контексте;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про</w:t>
      </w:r>
      <w:r w:rsidRPr="00477C9C">
        <w:rPr>
          <w:rFonts w:ascii="Times New Roman" w:hAnsi="Times New Roman"/>
          <w:color w:val="000000"/>
          <w:sz w:val="28"/>
          <w:lang w:val="ru-RU"/>
        </w:rPr>
        <w:t>водить описание по внешнему виду (изображению), схемам общих признаков организма человека, уровней его организации: клетки, ткани, органы, системы органов, организм;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сравнивать клетки разных тканей, групп тканей, органы, системы органов человека; процессы </w:t>
      </w:r>
      <w:r w:rsidRPr="00477C9C">
        <w:rPr>
          <w:rFonts w:ascii="Times New Roman" w:hAnsi="Times New Roman"/>
          <w:color w:val="000000"/>
          <w:sz w:val="28"/>
          <w:lang w:val="ru-RU"/>
        </w:rPr>
        <w:t>жизнедеятельности организма человека, делать выводы на основе сравнения;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различать биологически активные вещества (витамины, ферменты, гормоны), выявлять их роль в процессе обмена веществ и превращения энергии;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биологические процессы: обмен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веществ и превращение энергии, питание, дыхание, выделение, транспорт веществ, движение, рост, регуляция функций, иммунитет, поведение, развитие, размножение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выявлять причинно-следственные связи между строением клеток, органов, систем </w:t>
      </w:r>
      <w:r w:rsidRPr="00477C9C">
        <w:rPr>
          <w:rFonts w:ascii="Times New Roman" w:hAnsi="Times New Roman"/>
          <w:color w:val="000000"/>
          <w:sz w:val="28"/>
          <w:lang w:val="ru-RU"/>
        </w:rPr>
        <w:t>органов организма человека и их функциями, между строением, жизнедеятельностью и средой обитания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применять биологические модели для выявления особенностей строения и функционирования органов и систем органов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объяснять нейрогуморальную р</w:t>
      </w:r>
      <w:r w:rsidRPr="00477C9C">
        <w:rPr>
          <w:rFonts w:ascii="Times New Roman" w:hAnsi="Times New Roman"/>
          <w:color w:val="000000"/>
          <w:sz w:val="28"/>
          <w:lang w:val="ru-RU"/>
        </w:rPr>
        <w:t>егуляцию процессов жизнедеятельности организма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характеризовать и сравнивать безусловные и условные рефлексы, наследственные и ненаследственные программы поведения, особенности высшей нервной деятельности человека, виды потребностей, памяти, мышле</w:t>
      </w:r>
      <w:r w:rsidRPr="00477C9C">
        <w:rPr>
          <w:rFonts w:ascii="Times New Roman" w:hAnsi="Times New Roman"/>
          <w:color w:val="000000"/>
          <w:sz w:val="28"/>
          <w:lang w:val="ru-RU"/>
        </w:rPr>
        <w:t>ния, речи, темпераментов, эмоций, сна, структуру функциональных систем организма, направленных на достижение полезных приспособительных результатов;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различать наследственные и ненаследственные (инфекционные, неинфекционные) заболевания человека, объяснять </w:t>
      </w:r>
      <w:r w:rsidRPr="00477C9C">
        <w:rPr>
          <w:rFonts w:ascii="Times New Roman" w:hAnsi="Times New Roman"/>
          <w:color w:val="000000"/>
          <w:sz w:val="28"/>
          <w:lang w:val="ru-RU"/>
        </w:rPr>
        <w:t>значение мер профилактики в предупреждении заболеваний человека;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выполнять практические и лабораторные работы по морфологии, анатомии, физиологии и поведению человека, в том числе работы с микроскопом с постоянными (фиксированными) и временными </w:t>
      </w:r>
      <w:r w:rsidRPr="00477C9C">
        <w:rPr>
          <w:rFonts w:ascii="Times New Roman" w:hAnsi="Times New Roman"/>
          <w:color w:val="000000"/>
          <w:sz w:val="28"/>
          <w:lang w:val="ru-RU"/>
        </w:rPr>
        <w:t>микропрепаратами, исследовательские работы с использованием приборов и инструментов цифровой лаборатории;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решать качественные и количественные задачи, используя основные показатели здоровья человека, проводить расчёты и оценивать полученные значения;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аргум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ентировать основные принципы здорового образа жизни, методы защиты и укрепления здоровья человека: сбалансированное питание, соблюдение правил личной гигиены, занятия физкультурой и спортом, рациональная организация труда и полноценного отдыха, позитивное </w:t>
      </w:r>
      <w:r w:rsidRPr="00477C9C">
        <w:rPr>
          <w:rFonts w:ascii="Times New Roman" w:hAnsi="Times New Roman"/>
          <w:color w:val="000000"/>
          <w:sz w:val="28"/>
          <w:lang w:val="ru-RU"/>
        </w:rPr>
        <w:t>эмоционально-психическое состояние;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 xml:space="preserve">использовать приобретённые знания и умения для соблюдения здорового образа жизни, сбалансированного питания, физической </w:t>
      </w:r>
      <w:r w:rsidRPr="00477C9C">
        <w:rPr>
          <w:rFonts w:ascii="Times New Roman" w:hAnsi="Times New Roman"/>
          <w:color w:val="000000"/>
          <w:sz w:val="28"/>
          <w:lang w:val="ru-RU"/>
        </w:rPr>
        <w:lastRenderedPageBreak/>
        <w:t>активности, стрессоустойчивости, для исключения вредных привычек, зависимостей;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приёмами ока</w:t>
      </w:r>
      <w:r w:rsidRPr="00477C9C">
        <w:rPr>
          <w:rFonts w:ascii="Times New Roman" w:hAnsi="Times New Roman"/>
          <w:color w:val="000000"/>
          <w:sz w:val="28"/>
          <w:lang w:val="ru-RU"/>
        </w:rPr>
        <w:t>зания первой помощи человеку при потере сознания, солнечном и тепловом ударе, отравлении, утоплении, кровотечении, травмах мягких тканей, костей скелета, органов чувств, ожогах и отморожениях;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демонстрировать на конкретных примерах связь знаний наук о чело</w:t>
      </w:r>
      <w:r w:rsidRPr="00477C9C">
        <w:rPr>
          <w:rFonts w:ascii="Times New Roman" w:hAnsi="Times New Roman"/>
          <w:color w:val="000000"/>
          <w:sz w:val="28"/>
          <w:lang w:val="ru-RU"/>
        </w:rPr>
        <w:t>веке со знаниями предметов естественно-научного и гуманитарного циклов, различных видов искусства, технологии, основ безопасности жизнедеятельности, физической культуры;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использовать методы биологии: наблюдать, измерять, описывать организм человека и проце</w:t>
      </w:r>
      <w:r w:rsidRPr="00477C9C">
        <w:rPr>
          <w:rFonts w:ascii="Times New Roman" w:hAnsi="Times New Roman"/>
          <w:color w:val="000000"/>
          <w:sz w:val="28"/>
          <w:lang w:val="ru-RU"/>
        </w:rPr>
        <w:t>ссы его жизнедеятельности, проводить простейшие исследования организма человека и объяснять их результаты;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соблюдать правила безопасного труда при работе с учебным и лабораторным оборудованием, химической посудой в соответствии с инструкциями на уроке и во</w:t>
      </w:r>
      <w:r w:rsidRPr="00477C9C">
        <w:rPr>
          <w:rFonts w:ascii="Times New Roman" w:hAnsi="Times New Roman"/>
          <w:color w:val="000000"/>
          <w:sz w:val="28"/>
          <w:lang w:val="ru-RU"/>
        </w:rPr>
        <w:t xml:space="preserve"> внеурочной деятельности;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владеть приёмами работы с информацией: формулировать основания для извлечения и обобщения информации из нескольких (4–5) источников; преобразовывать информацию из одной знаковой системы в другую;</w:t>
      </w:r>
    </w:p>
    <w:p w:rsidR="00742570" w:rsidRPr="00477C9C" w:rsidRDefault="00EA132D">
      <w:pPr>
        <w:spacing w:after="0" w:line="264" w:lineRule="auto"/>
        <w:ind w:firstLine="600"/>
        <w:jc w:val="both"/>
        <w:rPr>
          <w:lang w:val="ru-RU"/>
        </w:rPr>
      </w:pPr>
      <w:r w:rsidRPr="00477C9C">
        <w:rPr>
          <w:rFonts w:ascii="Times New Roman" w:hAnsi="Times New Roman"/>
          <w:color w:val="000000"/>
          <w:sz w:val="28"/>
          <w:lang w:val="ru-RU"/>
        </w:rPr>
        <w:t>создавать письменные и устные сооб</w:t>
      </w:r>
      <w:r w:rsidRPr="00477C9C">
        <w:rPr>
          <w:rFonts w:ascii="Times New Roman" w:hAnsi="Times New Roman"/>
          <w:color w:val="000000"/>
          <w:sz w:val="28"/>
          <w:lang w:val="ru-RU"/>
        </w:rPr>
        <w:t>щения, используя понятийный аппарат изученного раздела биологии, сопровождать выступление презентацией с учётом особенностей аудитории обучающихся.</w:t>
      </w:r>
    </w:p>
    <w:p w:rsidR="00742570" w:rsidRPr="00477C9C" w:rsidRDefault="00742570">
      <w:pPr>
        <w:rPr>
          <w:lang w:val="ru-RU"/>
        </w:rPr>
        <w:sectPr w:rsidR="00742570" w:rsidRPr="00477C9C">
          <w:pgSz w:w="11906" w:h="16383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bookmarkStart w:id="11" w:name="block-25258939"/>
      <w:bookmarkEnd w:id="10"/>
      <w:r w:rsidRPr="00477C9C">
        <w:rPr>
          <w:rFonts w:ascii="Times New Roman" w:hAnsi="Times New Roman"/>
          <w:b/>
          <w:color w:val="000000"/>
          <w:sz w:val="28"/>
          <w:lang w:val="ru-RU"/>
        </w:rPr>
        <w:lastRenderedPageBreak/>
        <w:t xml:space="preserve"> </w:t>
      </w:r>
      <w:r>
        <w:rPr>
          <w:rFonts w:ascii="Times New Roman" w:hAnsi="Times New Roman"/>
          <w:b/>
          <w:color w:val="000000"/>
          <w:sz w:val="28"/>
        </w:rPr>
        <w:t xml:space="preserve">ТЕМАТИЧЕСКОЕ ПЛАНИРОВАНИЕ </w:t>
      </w: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319"/>
        <w:gridCol w:w="4392"/>
        <w:gridCol w:w="1651"/>
        <w:gridCol w:w="1841"/>
        <w:gridCol w:w="1910"/>
        <w:gridCol w:w="2852"/>
      </w:tblGrid>
      <w:tr w:rsidR="00742570">
        <w:trPr>
          <w:trHeight w:val="144"/>
          <w:tblCellSpacing w:w="20" w:type="nil"/>
        </w:trPr>
        <w:tc>
          <w:tcPr>
            <w:tcW w:w="5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228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85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— наука о живой природе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— тела живой природы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10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и среда обитания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Природные сообщества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Живая природа и человек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5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28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105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413368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65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8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852" w:type="dxa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425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покрытосеменных растений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растительного организма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4148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20"/>
        <w:gridCol w:w="4591"/>
        <w:gridCol w:w="1570"/>
        <w:gridCol w:w="1841"/>
        <w:gridCol w:w="1910"/>
        <w:gridCol w:w="2837"/>
      </w:tblGrid>
      <w:tr w:rsidR="00742570">
        <w:trPr>
          <w:trHeight w:val="144"/>
          <w:tblCellSpacing w:w="20" w:type="nil"/>
        </w:trPr>
        <w:tc>
          <w:tcPr>
            <w:tcW w:w="47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71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Систематические группы растений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растительного мира на Земле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2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в природных сообществах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и человек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7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Лишайники. Бактерии</w:t>
            </w:r>
          </w:p>
        </w:tc>
        <w:tc>
          <w:tcPr>
            <w:tcW w:w="99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416720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7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72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8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2710" w:type="dxa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18"/>
        <w:gridCol w:w="4693"/>
        <w:gridCol w:w="1518"/>
        <w:gridCol w:w="1841"/>
        <w:gridCol w:w="1910"/>
        <w:gridCol w:w="2837"/>
      </w:tblGrid>
      <w:tr w:rsidR="00742570">
        <w:trPr>
          <w:trHeight w:val="144"/>
          <w:tblCellSpacing w:w="20" w:type="nil"/>
        </w:trPr>
        <w:tc>
          <w:tcPr>
            <w:tcW w:w="45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1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организм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жизнедеятельность организма животного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категории систематики животных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Одноклеточные животные - простейшие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Многоклеточные животные. </w:t>
            </w:r>
            <w:r>
              <w:rPr>
                <w:rFonts w:ascii="Times New Roman" w:hAnsi="Times New Roman"/>
                <w:color w:val="000000"/>
                <w:sz w:val="24"/>
              </w:rPr>
              <w:t>Кишечнополостные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Плоские, круглые, кольчатые черви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Членистоногие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Моллюски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Хордовые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Рыбы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Земноводные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Пресмыкающиеся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Птицы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Млекопитающие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Развитие животного мира на Земле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Животные в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сообществах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человек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5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Резервное время</w:t>
            </w:r>
          </w:p>
        </w:tc>
        <w:tc>
          <w:tcPr>
            <w:tcW w:w="9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418886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1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68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2615" w:type="dxa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066"/>
        <w:gridCol w:w="4645"/>
        <w:gridCol w:w="1544"/>
        <w:gridCol w:w="1841"/>
        <w:gridCol w:w="1910"/>
        <w:gridCol w:w="2800"/>
      </w:tblGrid>
      <w:tr w:rsidR="00742570">
        <w:trPr>
          <w:trHeight w:val="144"/>
          <w:tblCellSpacing w:w="20" w:type="nil"/>
        </w:trPr>
        <w:tc>
          <w:tcPr>
            <w:tcW w:w="4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2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66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— биосоциальный вид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Структура организма человека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Нейрогуморальная регуляция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Опора и движение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Внутренняя среда организма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Питание и пищеварение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Обмен веществ и превращение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энергии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4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Размножение и развитие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чувств и сенсорные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системы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1.5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и психика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4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99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и окружающая среда</w:t>
            </w:r>
          </w:p>
        </w:tc>
        <w:tc>
          <w:tcPr>
            <w:tcW w:w="98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5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68 </w:t>
            </w:r>
          </w:p>
        </w:tc>
        <w:tc>
          <w:tcPr>
            <w:tcW w:w="170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79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2662" w:type="dxa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bookmarkStart w:id="12" w:name="block-25258933"/>
      <w:bookmarkEnd w:id="11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63"/>
        <w:gridCol w:w="1192"/>
        <w:gridCol w:w="1841"/>
        <w:gridCol w:w="1910"/>
        <w:gridCol w:w="1347"/>
        <w:gridCol w:w="2873"/>
      </w:tblGrid>
      <w:tr w:rsidR="007425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Живая и неживая природа. Признаки живого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Биология - система наук о живой природе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Роль биологии в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познании окружающего мира и практической деятельности современного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Источники биологических знаний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Научные методы изучения живой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Методы изучения живой природы: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измерение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наблюдение и эксперимент. Лабораторная работа. «Изучение лабораторного оборудования: термометры, весы, чашки Петри,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пробирки, мензурки. Правила работы с оборудованием в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школьном кабинете. Ознакомление с устройством лупы, светового микроскопа, правила работы с ними»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Методы изучения живой природы: описание. Практическая работа «Ознакомление с растительными и животными клетками: томата и арбуза (натуральные препараты), инфузории туфельки и гидры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(готовые микропрепараты) с помощью лупы и светового микроскопа»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Понятие об организме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Увеличительные приборы для исследований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Цитология – наука о клетке.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клеток кожицы чешуи лука под лупой и микроскопом (на примере самостоятельно приготовленного микропрепарата)»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cddde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</w:t>
            </w:r>
            <w:r>
              <w:rPr>
                <w:rFonts w:ascii="Times New Roman" w:hAnsi="Times New Roman"/>
                <w:color w:val="000000"/>
                <w:sz w:val="24"/>
              </w:rPr>
              <w:t>ьность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Свойства живых организмов. Лабораторная работа «Наблюдение за потреблением воды растением»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Разнообразие организмов и их классификация. Практическая работа «Ознакомление с принципами систематики организмов»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растений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животных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и значение грибов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и вирусы как форма жизни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Среды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Водная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Наземно-воздушная среда обитания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Почвенная среда обитания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организмов. Практическая работа «Выявление приспособлений организмов к среде обитания (на конкретных примерах)»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cedba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Организмы как среда обитания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Сезонные изменения в жизни организмов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508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Понятие о </w:t>
            </w:r>
            <w:r>
              <w:rPr>
                <w:rFonts w:ascii="Times New Roman" w:hAnsi="Times New Roman"/>
                <w:color w:val="000000"/>
                <w:sz w:val="24"/>
              </w:rPr>
              <w:t>природном сообществе.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Взаимосвязи организмов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684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Пищевые связи в природных сообществах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Разнообразие природных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Искусственные сообщества, их отличие от природных сообществ Лабораторная работа «Изучение искусственных сообществ и их обитателей (на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примере аквариума и др.)»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Природные зоны Земли, их обитатели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cfeea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Влияние человека на живую природу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Глобальные экологические проблемы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0340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Пути сохранения биологического разнообразия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064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по материалу, изученному в 5 классе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6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80"/>
        <w:gridCol w:w="4020"/>
        <w:gridCol w:w="1169"/>
        <w:gridCol w:w="1841"/>
        <w:gridCol w:w="1910"/>
        <w:gridCol w:w="1347"/>
        <w:gridCol w:w="2873"/>
      </w:tblGrid>
      <w:tr w:rsidR="00742570">
        <w:trPr>
          <w:trHeight w:val="144"/>
          <w:tblCellSpacing w:w="20" w:type="nil"/>
        </w:trPr>
        <w:tc>
          <w:tcPr>
            <w:tcW w:w="3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34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3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Ботаника – наука о растениях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и уровни организации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Споровые и семенные растения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Растительная клетка, ее изучение. Лабораторная работа «Изучение микроскопического строения листа водного растения элодеи»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fde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Химический состав клетки. Лабораторная работа «Обнаружение неорганических и органических веществ в растении»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Жизнедеятельность клетки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Растительные ткани, их функции. Лабораторная работа «Изучение строения растительных тканей (использование микропрепаратов)»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115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Органы растений.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Лабораторная работа «Изучение внешнего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строения травянистого цветкового растения (на живых или гербарных экземплярах растений): пастушья сумка, редька дикая, лютик едкий и другие растения»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семян. Лабораторная работа «Изучение строения семян однодольных и двудольных растений»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Виды корней и типы корневых систем. Лабораторная работа «Изучение строения корневых систем (стержневой и мочковатой) на примере гербарных экземпляров или живых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микропрепарата клеток корня»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1402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Видоизменение корней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197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Побег. Развитие побега из почки.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«Изучение строения вегетативных и генеративных почек (на примере сирени, тополя и других растений)»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Строение стебля.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Лабораторная работа «Рассматривание микроскопического строения ветки дерева (на готовом микропрепарате)»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Внешнее и внутреннее строение листа. Лаборато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рная работа «Ознакомление с внешним строением листьев и листорасположением (на комнатных растениях)».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Видоизменения побегов. Лабораторная работа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«Исследование строения корневища, клубня, луковицы»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разнообразие цветков. Лабораторная работа «Изучение строения цветков»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Соцветия. Лабораторная работа «Ознакомление с различными типами соцветий»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Плоды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Распространение плодов и семян в природе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Обмен веществ у растений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2550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Минеральное питание </w:t>
            </w:r>
            <w:r>
              <w:rPr>
                <w:rFonts w:ascii="Times New Roman" w:hAnsi="Times New Roman"/>
                <w:color w:val="000000"/>
                <w:sz w:val="24"/>
              </w:rPr>
              <w:t>растений. Удобрения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Фотосинтез. Практическая работа «Наблюдение процесса выделения кислорода на свету аквариумными растениями»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Роль фотосинтеза в природе и жизни человека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2028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Дыхание корня. Лабораторная работа «Изучение роли рыхления для дыхания корней»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Лист и стебель как органы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дыхания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2320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в растении. Практическая работа «Выявление передвижения воды и минеральных веществ по древесине»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растений. Листопад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Прорастание семян. Практическая работа «Определение всхожести семян культурных растений и посев их в грунт». </w:t>
            </w:r>
            <w:r>
              <w:rPr>
                <w:rFonts w:ascii="Times New Roman" w:hAnsi="Times New Roman"/>
                <w:color w:val="000000"/>
                <w:sz w:val="24"/>
              </w:rPr>
              <w:t>«Определение условий прорастания семян»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Рост и развитие растения. Практическая работа «Наблюдение за ростом и развитием цветкового растения в комнатны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х условиях (на примере фасоли или посевного гороха)»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 и его значение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Опыление. Двойное оплодотворение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3842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Образование плодов и семян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Вегетативное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размножение растений. Практическая работа «Овладение приёмами вегетативного размножения растений (черенкование побегов, черенкование листьев и другие) на примере комнатных растений (традесканция, сенполия, бегония, сансевьера и другие растения)»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6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344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Резервный урок. Обобщение знаний о строении и жизнедеятельности растительного организма</w:t>
            </w:r>
          </w:p>
        </w:tc>
        <w:tc>
          <w:tcPr>
            <w:tcW w:w="812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3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5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0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6"/>
        <w:gridCol w:w="1127"/>
        <w:gridCol w:w="1841"/>
        <w:gridCol w:w="1910"/>
        <w:gridCol w:w="1347"/>
        <w:gridCol w:w="2873"/>
      </w:tblGrid>
      <w:tr w:rsidR="0074257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Многообразие организмов и их классификация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4314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Систематика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449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Общая характеристика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водорослей. Лабораторная работа «Изучение строения одноклеточных водорослей (на примере хламидомонады и хлореллы)»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Зеленые водоросли.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«Изучение строения многоклеточных нитчатых водорослей (на примере спирогиры и улотрикса)»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4832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Низшие растения. Бурые и красные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водоросли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499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Высшие споровые растения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и строение мхов. Практическая работа «Изучение внешнего строения мхов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(на местных видах)»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Цикл развития мхов. Роль мхов в природе и деятельности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папоротникообразных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плаунов, хвощей 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папоротников.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папоротника или хвоща»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512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Размножение и цикл развития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папоротникообразных. Значение папоротникообразных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5282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хвойных растений. Практическая работа «Изучение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внешнего строения веток, хвои, шишек и семян голосеменных растений (на примере ели, сосны или лиственницы)»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Значение хвойных растений в природе 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5714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Особенности строения и жизнедеятельности покрытосеменных растений.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внешнего строения покрытосеменных растений»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5868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Классификация и цикл развития покрытосеменных растений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Семейства класса двудольные. Практическая работа «Изучение признаков представителей семейств: Крестоцветные (Капустные), Розоцветные (Розовые)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Семейства класса двудольные Практическая работа «Изучение признаков представителей семейств: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Мотыльковые (Бобовые), Паслёновые, Сложноцветные (Астровые)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Характерные признаки семейств класса однодольные. Практическая работа «Изучение признаков представителей семейств: Лилейные, Злаки (Мятликовые) на гербарных и натуральных образцах»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dae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20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607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Культурные представители семейств покрытосеменных, их использование человеком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634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Эволюционное развитие растительного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651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Этапы развития наземных растений основных систематических групп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668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Растения и среда обитания.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Экологические факторы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Растительные 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Структура растительного </w:t>
            </w:r>
            <w:r>
              <w:rPr>
                <w:rFonts w:ascii="Times New Roman" w:hAnsi="Times New Roman"/>
                <w:color w:val="000000"/>
                <w:sz w:val="24"/>
              </w:rPr>
              <w:t>сообщества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695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Культурные растения и их происхождение. </w:t>
            </w:r>
            <w:r>
              <w:rPr>
                <w:rFonts w:ascii="Times New Roman" w:hAnsi="Times New Roman"/>
                <w:color w:val="000000"/>
                <w:sz w:val="24"/>
              </w:rPr>
              <w:t>Культурные растения сельскохозяйственных угодий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Растения города. Декоративное цветоводство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Охрана растительного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Бактерии - доядерные организмы. Общая характеристика бактерий. Лабораторная работа «Изучение строения бактерий (на готовых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Роль бактерий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75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Грибы. Общая характеристика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Шляпочные грибы. Практическая работа «Изучение строения плодовых тел шляпочных грибов (или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изучение шляпочных грибов на муляжах)»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70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Плесневые и дрожжи. Практическая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работа «Изучение строения одноклеточных (мукор) и многоклеточных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(пеницилл) плесневых грибов»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Грибы -паразиты растений, животных 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Лишайники - комплексные организмы. Практическая работа «Изучение строения лишайников»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7460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ОБЩЕЕ КОЛИЧЕСТВО ЧАСОВ ПО 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34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826"/>
        <w:gridCol w:w="4117"/>
        <w:gridCol w:w="1126"/>
        <w:gridCol w:w="1841"/>
        <w:gridCol w:w="1910"/>
        <w:gridCol w:w="1347"/>
        <w:gridCol w:w="2873"/>
      </w:tblGrid>
      <w:tr w:rsidR="00742570">
        <w:trPr>
          <w:trHeight w:val="144"/>
          <w:tblCellSpacing w:w="20" w:type="nil"/>
        </w:trPr>
        <w:tc>
          <w:tcPr>
            <w:tcW w:w="34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69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0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Зоология – наука о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7744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Общие признаки животных. Многообразие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Строение и жизнедеятельность животной клетки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Ткани животных. Органы и системы органов животных. Лабораторная работа «Исследование под микроскопом готовых микропрепаратов клеток и тканей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98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Опора и движение животных. Практическая работа «Ознакомление с органами опоры и движения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1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Питание и пищеварение у простейших 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809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Питание и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пищеварение у позвоночных животных. Практическая работа «Изучение способов поглощения пищи у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>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lastRenderedPageBreak/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82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Дыхание животных. Практическая работа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способов дыхания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Транспорт веществ у беспозвоночных животных. Практическая работа «Ознакомление с системами органов транспорта ве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ществ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86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Кровообращение у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7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8856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Выделение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8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2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Покровы тела у животных. Практическая работа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«Изучение покровов тела у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69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74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Координация и регуляция жизнедеятельности у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0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8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f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a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Раздражимость и поведение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1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9260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Формы размножения животных.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>Практическая работа «Строение яйца и развитие зародыша птицы (курицы)»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2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3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b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4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систематические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категории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4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9526</w:t>
              </w:r>
            </w:hyperlink>
          </w:p>
        </w:tc>
      </w:tr>
      <w:tr w:rsidR="00742570" w:rsidRPr="00477C9C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Общая характеристика </w:t>
            </w: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простейших. Лабораторная работа «Исследование строения инфузории-туфельки и наблюдение за её передвижением. </w:t>
            </w:r>
            <w:r>
              <w:rPr>
                <w:rFonts w:ascii="Times New Roman" w:hAnsi="Times New Roman"/>
                <w:color w:val="000000"/>
                <w:sz w:val="24"/>
              </w:rPr>
              <w:t>Изучение хемотаксиса»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Pr="00477C9C" w:rsidRDefault="00EA132D">
            <w:pPr>
              <w:spacing w:after="0"/>
              <w:ind w:left="135"/>
              <w:rPr>
                <w:lang w:val="ru-RU"/>
              </w:rPr>
            </w:pPr>
            <w:r w:rsidRPr="00477C9C">
              <w:rPr>
                <w:rFonts w:ascii="Times New Roman" w:hAnsi="Times New Roman"/>
                <w:color w:val="000000"/>
                <w:sz w:val="24"/>
                <w:lang w:val="ru-RU"/>
              </w:rPr>
              <w:t xml:space="preserve">Библиотека ЦОК </w:t>
            </w:r>
            <w:hyperlink r:id="rId175">
              <w:r>
                <w:rPr>
                  <w:rFonts w:ascii="Times New Roman" w:hAnsi="Times New Roman"/>
                  <w:color w:val="0000FF"/>
                  <w:u w:val="single"/>
                </w:rPr>
                <w:t>https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://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m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edsoo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.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ru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/863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d</w:t>
              </w:r>
              <w:r w:rsidRPr="00477C9C">
                <w:rPr>
                  <w:rFonts w:ascii="Times New Roman" w:hAnsi="Times New Roman"/>
                  <w:color w:val="0000FF"/>
                  <w:u w:val="single"/>
                  <w:lang w:val="ru-RU"/>
                </w:rPr>
                <w:t>974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Жгутиконосцы и Инфуз</w:t>
            </w:r>
            <w:r>
              <w:rPr>
                <w:rFonts w:ascii="Times New Roman" w:hAnsi="Times New Roman"/>
                <w:color w:val="000000"/>
                <w:sz w:val="24"/>
              </w:rPr>
              <w:t>ории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простейших. Значение простейших в природе и жизни человека. Лабораторная работа «Многообразие простейших (на готовых </w:t>
            </w:r>
            <w:r>
              <w:rPr>
                <w:rFonts w:ascii="Times New Roman" w:hAnsi="Times New Roman"/>
                <w:color w:val="000000"/>
                <w:sz w:val="24"/>
              </w:rPr>
              <w:t>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https://m.edsoo.ru/863d974c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кишечнополостных. Практическая работа «Исследование строения пресноводной гидры и её передвижения (школьный </w:t>
            </w:r>
            <w:r>
              <w:rPr>
                <w:rFonts w:ascii="Times New Roman" w:hAnsi="Times New Roman"/>
                <w:color w:val="000000"/>
                <w:sz w:val="24"/>
              </w:rPr>
              <w:t>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https://m.edsoo.ru/863d9a30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кишечнополостных. Значение кишечнополостных в природе и жизни человека. Практическая работа «Исследование питания гидры </w:t>
            </w:r>
            <w:r>
              <w:rPr>
                <w:rFonts w:ascii="Times New Roman" w:hAnsi="Times New Roman"/>
                <w:color w:val="000000"/>
                <w:sz w:val="24"/>
              </w:rPr>
              <w:t>дафниями и циклопами (школьный аквариум)»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https://m.edsoo.ru/863d9ba2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Черви. Плоские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https://m.edsoo.ru/863d9d50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Паразитические плоские черви. Лабораторная работа «Изучение приспособлений паразитических червей к паразитизму (на готовых влажных и микропрепаратах)»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https://m.edsoo.ru/863da070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Круглые черви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Кольчатые черви.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внутреннего строения дождевого червя (на готовом влажном препарате и микропрепарате)»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https://m.edsoo.ru/863d9efe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членистоногих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https://m.edsoo.ru/863da3c2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Ракообразные.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https://m.edsoo.ru/863da53e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Паукообразные. Особенности строения и жизнедеятельности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https://m.edsoo.ru/863da6a6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Насекомые. </w:t>
            </w: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и жизнедеятельности. Практическая работа «Исследование внешнего строения насекомого (на примере майского жука или других крупных насекомых-вредителей)»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неполным превращением. Практическая работа «Ознакомление с различными типами развития насекомых (на примере коллекций)»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Насекомые с полным превращением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https://m.edsoo.ru/863da89a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Общая характеристика моллюсков.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«Исследование внешнего строения раковин пресноводных и морских моллюсков (раковины беззубки, перловицы, прудовика, катушки и др.)»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https://m.edsoo.ru/863dab7e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моллюсков. Значение моллюсков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https://m.edsoo.ru/863dacd2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хордовых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https://m.edsoo.ru/863dae44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рыб. Практическая работа «Исследование внешнего строения и особенностей передвижения рыбы (на примере живой рыбы в банке с водой)»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процессов жизнедеятельности рыб. Лабораторная работа «Исследование внутреннего строения рыбы (на примере готового </w:t>
            </w:r>
            <w:r>
              <w:rPr>
                <w:rFonts w:ascii="Times New Roman" w:hAnsi="Times New Roman"/>
                <w:color w:val="000000"/>
                <w:sz w:val="24"/>
              </w:rPr>
              <w:t>влажного препарата)»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https://m.edsoo.ru/863db010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Хрящевые и костные рыбы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https://m.edsoo.ru/863db16e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Многообразие рыб. Значение рыб в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https://m.edsoo.ru/863db2ea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земноводных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внутреннего строения и процессов жизнедеятельности земноводных.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https://m.edsoo.ru/863db6be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земноводных и их охрана. Значение земноводных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https://m.edsoo.ru/863dba1a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https://m.edsoo.ru/863dbb78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внутреннего строения и </w:t>
            </w:r>
            <w:r>
              <w:rPr>
                <w:rFonts w:ascii="Times New Roman" w:hAnsi="Times New Roman"/>
                <w:color w:val="000000"/>
                <w:sz w:val="24"/>
              </w:rPr>
              <w:t>процессов жизнедеятельности пресмыкающихся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https://m.edsoo.ru/863dbcc2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пресмыкающихся и их охрана. Значение пресмыкающихся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https://m.edsoo.ru/863dbef2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птиц. Практическая работа «Исследование внешнего строения и перьевого покрова птиц (на примере чучела птиц и набора перьев: контурных, пуховы</w:t>
            </w:r>
            <w:r>
              <w:rPr>
                <w:rFonts w:ascii="Times New Roman" w:hAnsi="Times New Roman"/>
                <w:color w:val="000000"/>
                <w:sz w:val="24"/>
              </w:rPr>
              <w:t>х и пуха)»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https://m.edsoo.ru/863dc1ea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строения и процессов жизнедеятельности птиц.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«Исследование особенностей скелета птицы»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https://m.edsoo.ru/863dc352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птиц. Сезонные явления в жизни птиц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https://m.edsoo.ru/863dc62c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птиц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https://m.edsoo.ru/863dc8a2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Общая характеристика и среды жизни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строения млекопитающих. Практическая работа «Исследование особенностей скелета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https://m.edsoo.ru/863dca3c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Процессы жизнедеятельности млекопитающих. Практическая работа «Исследование особенностей зубной системы млекопитающих»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https://m.edsoo.ru/863dccda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Поведение млекопитающих. Размножение и развитие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https://m.edsoo.ru/863dce9c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Многообразие млекопитающих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https://m.edsoo.ru/863dd374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Значение млекопитающих в природе и жизни человека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https://m.edsoo.ru/863dd4e6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Обобщающий урок по теме «Позвоночные животные»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Эволюционное развитие животного мира на Земле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https://m.edsoo.ru/863dd8ba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Палеонтология – наука о древних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обитателях Земли. Практическая работа «Исследование ископаемых остатков вымерших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https://m.edsoo.ru/863dda2c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Основные этапы эволюции беспозвоночных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https://m.edsoo.ru/863ddb94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Основные этапы </w:t>
            </w:r>
            <w:r>
              <w:rPr>
                <w:rFonts w:ascii="Times New Roman" w:hAnsi="Times New Roman"/>
                <w:color w:val="000000"/>
                <w:sz w:val="24"/>
              </w:rPr>
              <w:t>эволюции позвоночных животных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https://m.edsoo.ru/863ddd60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и среда обитания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https://m.edsoo.ru/863de058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Популяции животных, их характеристики. Пищевые связи в природном сообществе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https://m.edsoo.ru/863de1ca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Животный мир природных зон Земли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https://m.edsoo.ru/863de6c0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Воздействие человека на животных в </w:t>
            </w:r>
            <w:r>
              <w:rPr>
                <w:rFonts w:ascii="Times New Roman" w:hAnsi="Times New Roman"/>
                <w:color w:val="000000"/>
                <w:sz w:val="24"/>
              </w:rPr>
              <w:t>природе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https://m.edsoo.ru/863de846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Сельскохозяйственные животные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https://m.edsoo.ru/863de9a4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Животные в городе. Меры сохранения животного мира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https://m.edsoo.ru/863dec7e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Резервный урок. Обобщающий урок по теме «Строение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жизнедеятельность организма животного»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34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69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Резервный урок. Обобщающий урок по теме «Систематические группы животных»</w:t>
            </w:r>
          </w:p>
        </w:tc>
        <w:tc>
          <w:tcPr>
            <w:tcW w:w="774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02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11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КОЛИЧЕСТВО ЧАСОВ ПО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ПРОГРАММЕ</w:t>
            </w:r>
          </w:p>
        </w:tc>
        <w:tc>
          <w:tcPr>
            <w:tcW w:w="1216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68 </w:t>
            </w:r>
          </w:p>
        </w:tc>
        <w:tc>
          <w:tcPr>
            <w:tcW w:w="1463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56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11.5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914"/>
        <w:gridCol w:w="3975"/>
        <w:gridCol w:w="1192"/>
        <w:gridCol w:w="1841"/>
        <w:gridCol w:w="1910"/>
        <w:gridCol w:w="1347"/>
        <w:gridCol w:w="2861"/>
      </w:tblGrid>
      <w:tr w:rsidR="00742570">
        <w:trPr>
          <w:trHeight w:val="144"/>
          <w:tblCellSpacing w:w="20" w:type="nil"/>
        </w:trPr>
        <w:tc>
          <w:tcPr>
            <w:tcW w:w="37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316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742570" w:rsidRDefault="00742570">
            <w:pPr>
              <w:spacing w:after="0"/>
              <w:ind w:left="135"/>
            </w:pPr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742570" w:rsidRDefault="00742570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742570" w:rsidRDefault="00742570"/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Науки о человеке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https://m.edsoo.ru/863df188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природы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Антропогенез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https://m.edsoo.ru/863df354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Строение и химический состав клетки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https://m.edsoo.ru/863df4a8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Типы тканей организма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«Изучение микроскопического строения тканей (на готовых микропрепаратах)»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https://m.edsoo.ru/863df606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Органы и системы органов человека.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«Распознавание органов и систем органов человека (по таблицам)»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https://m.edsoo.ru/863dfae8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Нервные клетки. Рефлекс. Рецепторы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https://m.edsoo.ru/863dfdb8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человека, ее организация и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https://m.edsoo.ru/863dfc6e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Спинной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https://m.edsoo.ru/863dff0c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Головной мозг, его строение и </w:t>
            </w:r>
            <w:r>
              <w:rPr>
                <w:rFonts w:ascii="Times New Roman" w:hAnsi="Times New Roman"/>
                <w:color w:val="000000"/>
                <w:sz w:val="24"/>
              </w:rPr>
              <w:t>функции. Практическая работа «Изучение головного мозга человека (по муляжам)»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https://m.edsoo.ru/863e00ba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Вегетативная нервная система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Нервная система как единое целое. Нарушения в работе нервной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https://m.edsoo.ru/863e0682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Эндокринная система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https://m.edsoo.ru/863e098e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Особенности рефлекторной и гуморальной </w:t>
            </w:r>
            <w:r>
              <w:rPr>
                <w:rFonts w:ascii="Times New Roman" w:hAnsi="Times New Roman"/>
                <w:color w:val="000000"/>
                <w:sz w:val="24"/>
              </w:rPr>
              <w:t>регуляции функций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https://m.edsoo.ru/863e0c36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Скелет человека, строение его отделов и функции. Практическая работа «Изучение строения костей (на муляжах)»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https://m.edsoo.ru/863e10b4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Кости, их химический состав, строение. Типы костей. Практическая работа «Исследование свойств кости»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https://m.edsoo.ru/863e0d9e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Мышечная система человека. Практическая работа «Изучение влияния статической и динамической нагрузки на утомление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https://m.edsoo.ru/863e1398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Нарушения опорно-двигательной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Профилактика травматизма. Первая </w:t>
            </w:r>
            <w:r>
              <w:rPr>
                <w:rFonts w:ascii="Times New Roman" w:hAnsi="Times New Roman"/>
                <w:color w:val="000000"/>
                <w:sz w:val="24"/>
              </w:rPr>
              <w:t>помощь при травмах опорно-двигательного аппарата. Практическая работа «Оказание первой помощи при повреждении скелета и мышц»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https://m.edsoo.ru/863e15f0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Внутренняя среда </w:t>
            </w:r>
            <w:r>
              <w:rPr>
                <w:rFonts w:ascii="Times New Roman" w:hAnsi="Times New Roman"/>
                <w:color w:val="000000"/>
                <w:sz w:val="24"/>
              </w:rPr>
              <w:t>организма и ее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Состав крови. Лабораторная работа «Изучение микроскопического строения крови человека и лягушки (сравнение)»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https://m.edsoo.ru/863e1712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Свёртывание крови. Переливание крови. Группы крови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https://m.edsoo.ru/863e182a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Иммунитет и его виды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https://m.edsoo.ru/863e1942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кровообращения Строение и работа сердца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https://m.edsoo.ru/863e1d70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Сосудистая система. Практическая работа «Измерение кровяного давления»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https://m.edsoo.ru/863e1e9c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Регуляция деятельности сердца и сосудов. Практическая работа «Определение пульса и числа сердечных сокращений в покое и после дозированных физических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нагрузок у человека»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https://m.edsoo.ru/863e20d6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Профилактика сердечно-сосудистых заболеваний. Первая помощь при кровотечениях. Практическая работа «Первая помощь при кровотечении»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https://m.edsoo.ru/863e220c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Дыхание и его значение. Органы дыхания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https://m.edsoo.ru/863e231a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Механизмы </w:t>
            </w:r>
            <w:r>
              <w:rPr>
                <w:rFonts w:ascii="Times New Roman" w:hAnsi="Times New Roman"/>
                <w:color w:val="000000"/>
                <w:sz w:val="24"/>
              </w:rPr>
              <w:t>дыхания. Регуляция дыхания Практическая работа «Измерение обхвата грудной клетки в состоянии вдоха и выдоха»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https://m.edsoo.ru/863e25fe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дыхания и их </w:t>
            </w:r>
            <w:r>
              <w:rPr>
                <w:rFonts w:ascii="Times New Roman" w:hAnsi="Times New Roman"/>
                <w:color w:val="000000"/>
                <w:sz w:val="24"/>
              </w:rPr>
              <w:t>профилактика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https://m.edsoo.ru/863e2aae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Оказание первой помощи при поражении органов дыхания Практическая работа «Определение частоты дыхания. Влияние различных факторов на </w:t>
            </w:r>
            <w:r>
              <w:rPr>
                <w:rFonts w:ascii="Times New Roman" w:hAnsi="Times New Roman"/>
                <w:color w:val="000000"/>
                <w:sz w:val="24"/>
              </w:rPr>
              <w:t>частоту дыхания»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https://m.edsoo.ru/863e2e64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Питательные вещества и пищевые продукты. Питание и его значение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пищеварения, их строение и функции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https://m.edsoo.ru/863e2f9a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ротовой 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полости. Практическая работа «Исследование действия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ферментов слюны на крахмал»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Пищеварение в желудке и кишечнике. Практическая работа </w:t>
            </w:r>
            <w:r>
              <w:rPr>
                <w:rFonts w:ascii="Times New Roman" w:hAnsi="Times New Roman"/>
                <w:color w:val="000000"/>
                <w:sz w:val="24"/>
              </w:rPr>
              <w:t>«Наблюдение действия желудочного сока на белки»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https://m.edsoo.ru/863e30d0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Методы изучения органов пищеварения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https://m.edsoo.ru/863e3422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Гигиена питания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https://m.edsoo.ru/863e3666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Обмен веществ и превращение энергии в организме </w:t>
            </w:r>
            <w:r>
              <w:rPr>
                <w:rFonts w:ascii="Times New Roman" w:hAnsi="Times New Roman"/>
                <w:color w:val="000000"/>
                <w:sz w:val="24"/>
              </w:rPr>
              <w:t>человека. Практическая работа «Исследование состава продуктов питания»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https://m.edsoo.ru/863e3792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Регуляция обмена веществ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https://m.edsoo.ru/863e38a0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Витамины и их роль для организма. Практическая работа «Способы сохранения витаминов в пищевых продуктах»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https://m.edsoo.ru/863e39ae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Нормы и режим питания. Нарушение обмена веществ Практическая работа «Составление меню в зависимости от калорийности пищи»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https://m.edsoo.ru/863e3d14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Строение и функции кожи. Практическая работа «Исследование с помощью лупы тыльной и ладонной стороны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кисти»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ее производные. Практическая работа «Описание мер по уходу за кожей лица и волосами в зависимости от типа кожи»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Кожа и терморегуляция. Практическая работа «Определение жирности различных участков кожи лица»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https://m.edsoo.ru/863e3f76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Заболевания кожи и их предупреждение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https://m.edsoo.ru/863e41ba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Гигиена кожи. Закаливание. </w:t>
            </w:r>
            <w:r>
              <w:rPr>
                <w:rFonts w:ascii="Times New Roman" w:hAnsi="Times New Roman"/>
                <w:color w:val="000000"/>
                <w:sz w:val="24"/>
              </w:rPr>
              <w:t>Практическая работа «Описание основных гигиенических требований к одежде и обуви»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https://m.edsoo.ru/863e4084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Значение выделения. Органы мочевыделительной системы, их </w:t>
            </w:r>
            <w:r>
              <w:rPr>
                <w:rFonts w:ascii="Times New Roman" w:hAnsi="Times New Roman"/>
                <w:color w:val="000000"/>
                <w:sz w:val="24"/>
              </w:rPr>
              <w:t>строение и функции. Практическая работа «Определение местоположения почек 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https://m.edsoo.ru/863e4516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Образование мочи. Регуляция работы органов </w:t>
            </w:r>
            <w:r>
              <w:rPr>
                <w:rFonts w:ascii="Times New Roman" w:hAnsi="Times New Roman"/>
                <w:color w:val="000000"/>
                <w:sz w:val="24"/>
              </w:rPr>
              <w:t>мочевыделительной системы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https://m.edsoo.ru/863e4746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Заболевания органов мочевыделительной системы, их предупреждение. Практическая работа «Описание мер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профилактики болезней почек»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https://m.edsoo.ru/863e485e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размножения человека. Наследование признаков у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https://m.edsoo.ru/863e4ec6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репродукции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https://m.edsoo.ru/863e4c50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Наследственные болезни, их причины и </w:t>
            </w:r>
            <w:r>
              <w:rPr>
                <w:rFonts w:ascii="Times New Roman" w:hAnsi="Times New Roman"/>
                <w:color w:val="000000"/>
                <w:sz w:val="24"/>
              </w:rPr>
              <w:t>предупреждение. Инфекции, передающиеся половым путем, их профилактика. Практическая работа «Описание основных мер по профилактике инфекционных вирусных заболеваний: СПИД и гепатит»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4">
              <w:r>
                <w:rPr>
                  <w:rFonts w:ascii="Times New Roman" w:hAnsi="Times New Roman"/>
                  <w:color w:val="0000FF"/>
                  <w:u w:val="single"/>
                </w:rPr>
                <w:t>h</w:t>
              </w:r>
              <w:r>
                <w:rPr>
                  <w:rFonts w:ascii="Times New Roman" w:hAnsi="Times New Roman"/>
                  <w:color w:val="0000FF"/>
                  <w:u w:val="single"/>
                </w:rPr>
                <w:t>ttps://m.edsoo.ru/863e4ec6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Беременность и роды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Рост и развитие ребенка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https://m.edsoo.ru/863e4da4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чувств и их значение. Глаз и зрение. Практическая работа «Изучение строения органа зрения (на муляже и влажном препарате)»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https://m.edsoo.ru/863e4fd4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Механизм работы зрительного анализатора. Гигиена зрения. Практическая работа «Определение остроты зрения у человека».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https://m.edsoo.ru/863e50ec</w:t>
              </w:r>
            </w:hyperlink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hyperlink r:id="rId2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https://m.edsoo.ru/863e51fa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Ухо и слух. Практическая работа «Изучение строения органа слуха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(на муляже)»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[[Библиотека ЦОК </w:t>
            </w:r>
            <w:hyperlink r:id="rId2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https://m.edsoo.ru/863e5416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Органы равновесия, мышечное чувство, осязание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Вкусовой и </w:t>
            </w:r>
            <w:r>
              <w:rPr>
                <w:rFonts w:ascii="Times New Roman" w:hAnsi="Times New Roman"/>
                <w:color w:val="000000"/>
                <w:sz w:val="24"/>
              </w:rPr>
              <w:t>обонятельный анализаторы. Взаимодействие сенсорных систем организма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https://m.edsoo.ru/863e5538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Психика и поведение человека.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https://m.edsoo.ru/863e5646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Высшая нервная деятельность человека, история ее изучения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https://m.edsoo.ru/863e5768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Врождённое и </w:t>
            </w:r>
            <w:r>
              <w:rPr>
                <w:rFonts w:ascii="Times New Roman" w:hAnsi="Times New Roman"/>
                <w:color w:val="000000"/>
                <w:sz w:val="24"/>
              </w:rPr>
              <w:t>приобретённое поведение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https://m.edsoo.ru/863e588a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Особенности психики человека. Практическая работа «Оценка сформированности навыков логического мышления».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Память и внимание. Практическая работа «Изучение кратковременной памяти. Определение объёма механической и логической памяти»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0.5 </w:t>
            </w: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https://m.edsoo.ru/863e5ac4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Сон и бодрствование. Режим труда и отдыха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https://m.edsoo.ru/863e5bf0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Среда обитания человека и её факторы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Окружающая среда и здоровье человека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https://m.edsoo.ru/863e5d12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37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68</w:t>
            </w:r>
          </w:p>
        </w:tc>
        <w:tc>
          <w:tcPr>
            <w:tcW w:w="316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Человек как часть биосферы Земли</w:t>
            </w:r>
          </w:p>
        </w:tc>
        <w:tc>
          <w:tcPr>
            <w:tcW w:w="830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  <w:jc w:val="center"/>
            </w:pPr>
          </w:p>
        </w:tc>
        <w:tc>
          <w:tcPr>
            <w:tcW w:w="1155" w:type="dxa"/>
            <w:tcMar>
              <w:top w:w="50" w:type="dxa"/>
              <w:left w:w="100" w:type="dxa"/>
            </w:tcMar>
            <w:vAlign w:val="center"/>
          </w:tcPr>
          <w:p w:rsidR="00742570" w:rsidRDefault="00742570">
            <w:pPr>
              <w:spacing w:after="0"/>
              <w:ind w:left="135"/>
            </w:pPr>
          </w:p>
        </w:tc>
        <w:tc>
          <w:tcPr>
            <w:tcW w:w="1977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https://m.edsoo.ru/863e600a</w:t>
              </w:r>
            </w:hyperlink>
          </w:p>
        </w:tc>
      </w:tr>
      <w:tr w:rsidR="00742570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Mar>
              <w:top w:w="50" w:type="dxa"/>
              <w:left w:w="100" w:type="dxa"/>
            </w:tcMar>
            <w:vAlign w:val="center"/>
          </w:tcPr>
          <w:p w:rsidR="00742570" w:rsidRDefault="00EA132D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742570" w:rsidRDefault="00742570"/>
        </w:tc>
      </w:tr>
    </w:tbl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742570">
      <w:pPr>
        <w:sectPr w:rsidR="00742570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742570" w:rsidRDefault="00EA132D">
      <w:pPr>
        <w:spacing w:after="0"/>
        <w:ind w:left="120"/>
      </w:pPr>
      <w:bookmarkStart w:id="13" w:name="block-25258934"/>
      <w:bookmarkEnd w:id="12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742570" w:rsidRDefault="00EA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742570" w:rsidRDefault="00742570">
      <w:pPr>
        <w:spacing w:after="0" w:line="480" w:lineRule="auto"/>
        <w:ind w:left="120"/>
      </w:pPr>
    </w:p>
    <w:p w:rsidR="00742570" w:rsidRDefault="00EA132D">
      <w:pPr>
        <w:spacing w:after="0" w:line="480" w:lineRule="auto"/>
        <w:ind w:left="120"/>
      </w:pPr>
      <w:bookmarkStart w:id="14" w:name="fa2fa273-6290-4a8f-b04c-5146bb80bf47"/>
      <w:r>
        <w:rPr>
          <w:rFonts w:ascii="Times New Roman" w:hAnsi="Times New Roman"/>
          <w:color w:val="000000"/>
          <w:sz w:val="28"/>
        </w:rPr>
        <w:t>Учебники Пасечника 5-9 классы 2023</w:t>
      </w:r>
      <w:bookmarkEnd w:id="14"/>
    </w:p>
    <w:p w:rsidR="00742570" w:rsidRDefault="00742570">
      <w:pPr>
        <w:spacing w:after="0"/>
        <w:ind w:left="120"/>
      </w:pPr>
    </w:p>
    <w:p w:rsidR="00742570" w:rsidRDefault="00EA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742570" w:rsidRDefault="00EA132D">
      <w:pPr>
        <w:spacing w:after="0" w:line="480" w:lineRule="auto"/>
        <w:ind w:left="120"/>
      </w:pPr>
      <w:bookmarkStart w:id="15" w:name="2209f42f-fc21-454f-8857-623babe6c98c"/>
      <w:r>
        <w:rPr>
          <w:rFonts w:ascii="Times New Roman" w:hAnsi="Times New Roman"/>
          <w:color w:val="000000"/>
          <w:sz w:val="28"/>
        </w:rPr>
        <w:t>Поурочные разработки</w:t>
      </w:r>
      <w:bookmarkEnd w:id="15"/>
    </w:p>
    <w:p w:rsidR="00742570" w:rsidRDefault="00742570">
      <w:pPr>
        <w:spacing w:after="0"/>
        <w:ind w:left="120"/>
      </w:pPr>
    </w:p>
    <w:p w:rsidR="00742570" w:rsidRDefault="00EA132D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</w:t>
      </w:r>
      <w:r>
        <w:rPr>
          <w:rFonts w:ascii="Times New Roman" w:hAnsi="Times New Roman"/>
          <w:b/>
          <w:color w:val="000000"/>
          <w:sz w:val="28"/>
        </w:rPr>
        <w:t>ОБРАЗОВАТЕЛЬНЫЕ РЕСУРСЫ И РЕСУРСЫ СЕТИ ИНТЕРНЕТ</w:t>
      </w:r>
    </w:p>
    <w:p w:rsidR="00742570" w:rsidRDefault="00EA132D">
      <w:pPr>
        <w:spacing w:after="0" w:line="480" w:lineRule="auto"/>
        <w:ind w:left="120"/>
      </w:pPr>
      <w:bookmarkStart w:id="16" w:name="58b488b0-6075-4e79-8cce-36e3324edc42"/>
      <w:r>
        <w:rPr>
          <w:rFonts w:ascii="Times New Roman" w:hAnsi="Times New Roman"/>
          <w:color w:val="000000"/>
          <w:sz w:val="28"/>
        </w:rPr>
        <w:t>Библиотека ЦОК https://m.edsoo.ru/7f414f38</w:t>
      </w:r>
      <w:bookmarkEnd w:id="16"/>
    </w:p>
    <w:p w:rsidR="00742570" w:rsidRDefault="00742570">
      <w:pPr>
        <w:sectPr w:rsidR="00742570">
          <w:pgSz w:w="11906" w:h="16383"/>
          <w:pgMar w:top="1134" w:right="850" w:bottom="1134" w:left="1701" w:header="720" w:footer="720" w:gutter="0"/>
          <w:cols w:space="720"/>
        </w:sectPr>
      </w:pPr>
    </w:p>
    <w:bookmarkEnd w:id="13"/>
    <w:p w:rsidR="00EA132D" w:rsidRDefault="00EA132D"/>
    <w:sectPr w:rsidR="00EA132D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1E2E48"/>
    <w:multiLevelType w:val="multilevel"/>
    <w:tmpl w:val="75907436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0C0D12F4"/>
    <w:multiLevelType w:val="multilevel"/>
    <w:tmpl w:val="9EE8CAB6"/>
    <w:lvl w:ilvl="0">
      <w:start w:val="1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F043615"/>
    <w:multiLevelType w:val="multilevel"/>
    <w:tmpl w:val="EC5419B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11F76DC2"/>
    <w:multiLevelType w:val="multilevel"/>
    <w:tmpl w:val="0428E9F0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12C71C6E"/>
    <w:multiLevelType w:val="multilevel"/>
    <w:tmpl w:val="D868B00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13000F10"/>
    <w:multiLevelType w:val="multilevel"/>
    <w:tmpl w:val="FD74DDF6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132A5BC9"/>
    <w:multiLevelType w:val="multilevel"/>
    <w:tmpl w:val="FD287724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14407DA0"/>
    <w:multiLevelType w:val="multilevel"/>
    <w:tmpl w:val="65EA4496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 w15:restartNumberingAfterBreak="0">
    <w:nsid w:val="1D602828"/>
    <w:multiLevelType w:val="multilevel"/>
    <w:tmpl w:val="96C6BB4E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 w15:restartNumberingAfterBreak="0">
    <w:nsid w:val="24C26B13"/>
    <w:multiLevelType w:val="multilevel"/>
    <w:tmpl w:val="1990151C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251F4C82"/>
    <w:multiLevelType w:val="multilevel"/>
    <w:tmpl w:val="A5B8FE6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 w15:restartNumberingAfterBreak="0">
    <w:nsid w:val="303C24F9"/>
    <w:multiLevelType w:val="multilevel"/>
    <w:tmpl w:val="53F8B9DC"/>
    <w:lvl w:ilvl="0">
      <w:start w:val="5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342123BD"/>
    <w:multiLevelType w:val="multilevel"/>
    <w:tmpl w:val="A472525A"/>
    <w:lvl w:ilvl="0">
      <w:start w:val="1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392A3B53"/>
    <w:multiLevelType w:val="multilevel"/>
    <w:tmpl w:val="600AE6F8"/>
    <w:lvl w:ilvl="0">
      <w:start w:val="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3BCA6EB2"/>
    <w:multiLevelType w:val="multilevel"/>
    <w:tmpl w:val="0584F4B8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 w15:restartNumberingAfterBreak="0">
    <w:nsid w:val="43C04FC4"/>
    <w:multiLevelType w:val="multilevel"/>
    <w:tmpl w:val="A9443420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 w15:restartNumberingAfterBreak="0">
    <w:nsid w:val="496F663F"/>
    <w:multiLevelType w:val="multilevel"/>
    <w:tmpl w:val="B5CCCC5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7" w15:restartNumberingAfterBreak="0">
    <w:nsid w:val="4D625C24"/>
    <w:multiLevelType w:val="multilevel"/>
    <w:tmpl w:val="2DFEEF80"/>
    <w:lvl w:ilvl="0">
      <w:start w:val="9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4DD24591"/>
    <w:multiLevelType w:val="multilevel"/>
    <w:tmpl w:val="F8A4462A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9" w15:restartNumberingAfterBreak="0">
    <w:nsid w:val="4DEA41E6"/>
    <w:multiLevelType w:val="multilevel"/>
    <w:tmpl w:val="B5B6A81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50A636C3"/>
    <w:multiLevelType w:val="multilevel"/>
    <w:tmpl w:val="08388E9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53A47605"/>
    <w:multiLevelType w:val="multilevel"/>
    <w:tmpl w:val="CC9AA872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2" w15:restartNumberingAfterBreak="0">
    <w:nsid w:val="54DD7B30"/>
    <w:multiLevelType w:val="multilevel"/>
    <w:tmpl w:val="42FC197C"/>
    <w:lvl w:ilvl="0">
      <w:start w:val="10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55E613E2"/>
    <w:multiLevelType w:val="multilevel"/>
    <w:tmpl w:val="DF5443E2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 w15:restartNumberingAfterBreak="0">
    <w:nsid w:val="5EB10209"/>
    <w:multiLevelType w:val="multilevel"/>
    <w:tmpl w:val="89E6BCD8"/>
    <w:lvl w:ilvl="0">
      <w:start w:val="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5" w15:restartNumberingAfterBreak="0">
    <w:nsid w:val="5FA86E71"/>
    <w:multiLevelType w:val="multilevel"/>
    <w:tmpl w:val="5BA089C4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6175108B"/>
    <w:multiLevelType w:val="multilevel"/>
    <w:tmpl w:val="AC24806E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630C10EF"/>
    <w:multiLevelType w:val="multilevel"/>
    <w:tmpl w:val="C1CC526C"/>
    <w:lvl w:ilvl="0">
      <w:start w:val="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636F6F65"/>
    <w:multiLevelType w:val="multilevel"/>
    <w:tmpl w:val="9C90CF14"/>
    <w:lvl w:ilvl="0">
      <w:start w:val="7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 w15:restartNumberingAfterBreak="0">
    <w:nsid w:val="639217C5"/>
    <w:multiLevelType w:val="multilevel"/>
    <w:tmpl w:val="2F1CBF26"/>
    <w:lvl w:ilvl="0">
      <w:start w:val="6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6CBC3CCE"/>
    <w:multiLevelType w:val="multilevel"/>
    <w:tmpl w:val="C6F0A0F4"/>
    <w:lvl w:ilvl="0">
      <w:start w:val="14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1" w15:restartNumberingAfterBreak="0">
    <w:nsid w:val="76EE68E6"/>
    <w:multiLevelType w:val="multilevel"/>
    <w:tmpl w:val="27D8E086"/>
    <w:lvl w:ilvl="0">
      <w:start w:val="11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2" w15:restartNumberingAfterBreak="0">
    <w:nsid w:val="77B652D5"/>
    <w:multiLevelType w:val="multilevel"/>
    <w:tmpl w:val="DC147D9E"/>
    <w:lvl w:ilvl="0">
      <w:start w:val="3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3" w15:restartNumberingAfterBreak="0">
    <w:nsid w:val="78C73399"/>
    <w:multiLevelType w:val="multilevel"/>
    <w:tmpl w:val="535C5ABE"/>
    <w:lvl w:ilvl="0">
      <w:start w:val="8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7F484F5A"/>
    <w:multiLevelType w:val="multilevel"/>
    <w:tmpl w:val="FC2A93AA"/>
    <w:lvl w:ilvl="0">
      <w:start w:val="12"/>
      <w:numFmt w:val="decimal"/>
      <w:lvlText w:val="%1."/>
      <w:lvlJc w:val="left"/>
      <w:pPr>
        <w:ind w:left="960" w:hanging="360"/>
      </w:p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0"/>
  </w:num>
  <w:num w:numId="2">
    <w:abstractNumId w:val="10"/>
  </w:num>
  <w:num w:numId="3">
    <w:abstractNumId w:val="18"/>
  </w:num>
  <w:num w:numId="4">
    <w:abstractNumId w:val="9"/>
  </w:num>
  <w:num w:numId="5">
    <w:abstractNumId w:val="2"/>
  </w:num>
  <w:num w:numId="6">
    <w:abstractNumId w:val="29"/>
  </w:num>
  <w:num w:numId="7">
    <w:abstractNumId w:val="25"/>
  </w:num>
  <w:num w:numId="8">
    <w:abstractNumId w:val="15"/>
  </w:num>
  <w:num w:numId="9">
    <w:abstractNumId w:val="0"/>
  </w:num>
  <w:num w:numId="10">
    <w:abstractNumId w:val="27"/>
  </w:num>
  <w:num w:numId="11">
    <w:abstractNumId w:val="16"/>
  </w:num>
  <w:num w:numId="12">
    <w:abstractNumId w:val="32"/>
  </w:num>
  <w:num w:numId="13">
    <w:abstractNumId w:val="13"/>
  </w:num>
  <w:num w:numId="14">
    <w:abstractNumId w:val="8"/>
  </w:num>
  <w:num w:numId="15">
    <w:abstractNumId w:val="7"/>
  </w:num>
  <w:num w:numId="16">
    <w:abstractNumId w:val="21"/>
  </w:num>
  <w:num w:numId="17">
    <w:abstractNumId w:val="19"/>
  </w:num>
  <w:num w:numId="18">
    <w:abstractNumId w:val="4"/>
  </w:num>
  <w:num w:numId="19">
    <w:abstractNumId w:val="11"/>
  </w:num>
  <w:num w:numId="20">
    <w:abstractNumId w:val="26"/>
  </w:num>
  <w:num w:numId="21">
    <w:abstractNumId w:val="14"/>
  </w:num>
  <w:num w:numId="22">
    <w:abstractNumId w:val="24"/>
  </w:num>
  <w:num w:numId="23">
    <w:abstractNumId w:val="3"/>
  </w:num>
  <w:num w:numId="24">
    <w:abstractNumId w:val="6"/>
  </w:num>
  <w:num w:numId="25">
    <w:abstractNumId w:val="5"/>
  </w:num>
  <w:num w:numId="26">
    <w:abstractNumId w:val="23"/>
  </w:num>
  <w:num w:numId="27">
    <w:abstractNumId w:val="28"/>
  </w:num>
  <w:num w:numId="28">
    <w:abstractNumId w:val="33"/>
  </w:num>
  <w:num w:numId="29">
    <w:abstractNumId w:val="17"/>
  </w:num>
  <w:num w:numId="30">
    <w:abstractNumId w:val="22"/>
  </w:num>
  <w:num w:numId="31">
    <w:abstractNumId w:val="31"/>
  </w:num>
  <w:num w:numId="32">
    <w:abstractNumId w:val="34"/>
  </w:num>
  <w:num w:numId="33">
    <w:abstractNumId w:val="12"/>
  </w:num>
  <w:num w:numId="34">
    <w:abstractNumId w:val="30"/>
  </w:num>
  <w:num w:numId="3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useWord2013TrackBottomHyphenation" w:uri="http://schemas.microsoft.com/office/word" w:val="1"/>
  </w:compat>
  <w:rsids>
    <w:rsidRoot w:val="00742570"/>
    <w:rsid w:val="00477C9C"/>
    <w:rsid w:val="00742570"/>
    <w:rsid w:val="00EA13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CB2F9"/>
  <w15:docId w15:val="{D75E6E95-3F06-42EB-8781-99E6704F0D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472C4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472C4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563C1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472C4" w:themeColor="accent1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m.edsoo.ru/863d4fc6" TargetMode="External"/><Relationship Id="rId21" Type="http://schemas.openxmlformats.org/officeDocument/2006/relationships/hyperlink" Target="https://m.edsoo.ru/7f418886" TargetMode="External"/><Relationship Id="rId42" Type="http://schemas.openxmlformats.org/officeDocument/2006/relationships/hyperlink" Target="https://m.edsoo.ru/7f41aa8c" TargetMode="External"/><Relationship Id="rId63" Type="http://schemas.openxmlformats.org/officeDocument/2006/relationships/hyperlink" Target="https://m.edsoo.ru/863cd3de" TargetMode="External"/><Relationship Id="rId84" Type="http://schemas.openxmlformats.org/officeDocument/2006/relationships/hyperlink" Target="https://m.edsoo.ru/863d0c82" TargetMode="External"/><Relationship Id="rId138" Type="http://schemas.openxmlformats.org/officeDocument/2006/relationships/hyperlink" Target="https://m.edsoo.ru/863d5dae" TargetMode="External"/><Relationship Id="rId159" Type="http://schemas.openxmlformats.org/officeDocument/2006/relationships/hyperlink" Target="https://m.edsoo.ru/863d78a2" TargetMode="External"/><Relationship Id="rId170" Type="http://schemas.openxmlformats.org/officeDocument/2006/relationships/hyperlink" Target="https://m.edsoo.ru/863d8f9a" TargetMode="External"/><Relationship Id="rId191" Type="http://schemas.openxmlformats.org/officeDocument/2006/relationships/hyperlink" Target="https://m.edsoo.ru/863dacd2" TargetMode="External"/><Relationship Id="rId205" Type="http://schemas.openxmlformats.org/officeDocument/2006/relationships/hyperlink" Target="https://m.edsoo.ru/863dc62c" TargetMode="External"/><Relationship Id="rId226" Type="http://schemas.openxmlformats.org/officeDocument/2006/relationships/hyperlink" Target="https://m.edsoo.ru/863df4a8" TargetMode="External"/><Relationship Id="rId247" Type="http://schemas.openxmlformats.org/officeDocument/2006/relationships/hyperlink" Target="https://m.edsoo.ru/863e1e9c" TargetMode="External"/><Relationship Id="rId107" Type="http://schemas.openxmlformats.org/officeDocument/2006/relationships/hyperlink" Target="https://m.edsoo.ru/863d3cca" TargetMode="External"/><Relationship Id="rId268" Type="http://schemas.openxmlformats.org/officeDocument/2006/relationships/hyperlink" Target="https://m.edsoo.ru/863e4084" TargetMode="External"/><Relationship Id="rId289" Type="http://schemas.openxmlformats.org/officeDocument/2006/relationships/hyperlink" Target="https://m.edsoo.ru/863e5d12" TargetMode="External"/><Relationship Id="rId11" Type="http://schemas.openxmlformats.org/officeDocument/2006/relationships/hyperlink" Target="https://m.edsoo.ru/7f413368" TargetMode="External"/><Relationship Id="rId32" Type="http://schemas.openxmlformats.org/officeDocument/2006/relationships/hyperlink" Target="https://m.edsoo.ru/7f418886" TargetMode="External"/><Relationship Id="rId53" Type="http://schemas.openxmlformats.org/officeDocument/2006/relationships/hyperlink" Target="https://m.edsoo.ru/7f41aa8c" TargetMode="External"/><Relationship Id="rId74" Type="http://schemas.openxmlformats.org/officeDocument/2006/relationships/hyperlink" Target="https://m.edsoo.ru/863cf684" TargetMode="External"/><Relationship Id="rId128" Type="http://schemas.openxmlformats.org/officeDocument/2006/relationships/hyperlink" Target="https://m.edsoo.ru/863d5dae" TargetMode="External"/><Relationship Id="rId149" Type="http://schemas.openxmlformats.org/officeDocument/2006/relationships/hyperlink" Target="https://m.edsoo.ru/863d6e2a" TargetMode="External"/><Relationship Id="rId5" Type="http://schemas.openxmlformats.org/officeDocument/2006/relationships/hyperlink" Target="https://m.edsoo.ru/7f413368" TargetMode="External"/><Relationship Id="rId95" Type="http://schemas.openxmlformats.org/officeDocument/2006/relationships/hyperlink" Target="https://m.edsoo.ru/863d2c08" TargetMode="External"/><Relationship Id="rId160" Type="http://schemas.openxmlformats.org/officeDocument/2006/relationships/hyperlink" Target="https://m.edsoo.ru/863d7c26" TargetMode="External"/><Relationship Id="rId181" Type="http://schemas.openxmlformats.org/officeDocument/2006/relationships/hyperlink" Target="https://m.edsoo.ru/863da070" TargetMode="External"/><Relationship Id="rId216" Type="http://schemas.openxmlformats.org/officeDocument/2006/relationships/hyperlink" Target="https://m.edsoo.ru/863ddd60" TargetMode="External"/><Relationship Id="rId237" Type="http://schemas.openxmlformats.org/officeDocument/2006/relationships/hyperlink" Target="https://m.edsoo.ru/863e10b4" TargetMode="External"/><Relationship Id="rId258" Type="http://schemas.openxmlformats.org/officeDocument/2006/relationships/hyperlink" Target="https://m.edsoo.ru/863e3422" TargetMode="External"/><Relationship Id="rId279" Type="http://schemas.openxmlformats.org/officeDocument/2006/relationships/hyperlink" Target="https://m.edsoo.ru/863e51fa" TargetMode="External"/><Relationship Id="rId22" Type="http://schemas.openxmlformats.org/officeDocument/2006/relationships/hyperlink" Target="https://m.edsoo.ru/7f418886" TargetMode="External"/><Relationship Id="rId43" Type="http://schemas.openxmlformats.org/officeDocument/2006/relationships/hyperlink" Target="https://m.edsoo.ru/7f41aa8c" TargetMode="External"/><Relationship Id="rId64" Type="http://schemas.openxmlformats.org/officeDocument/2006/relationships/hyperlink" Target="https://m.edsoo.ru/863cddde" TargetMode="External"/><Relationship Id="rId118" Type="http://schemas.openxmlformats.org/officeDocument/2006/relationships/hyperlink" Target="https://m.edsoo.ru/863d4b02" TargetMode="External"/><Relationship Id="rId139" Type="http://schemas.openxmlformats.org/officeDocument/2006/relationships/hyperlink" Target="https://m.edsoo.ru/863d5f20" TargetMode="External"/><Relationship Id="rId290" Type="http://schemas.openxmlformats.org/officeDocument/2006/relationships/hyperlink" Target="https://m.edsoo.ru/863e5d12" TargetMode="External"/><Relationship Id="rId85" Type="http://schemas.openxmlformats.org/officeDocument/2006/relationships/hyperlink" Target="https://m.edsoo.ru/863d0de0" TargetMode="External"/><Relationship Id="rId150" Type="http://schemas.openxmlformats.org/officeDocument/2006/relationships/hyperlink" Target="https://m.edsoo.ru/863d6f88" TargetMode="External"/><Relationship Id="rId171" Type="http://schemas.openxmlformats.org/officeDocument/2006/relationships/hyperlink" Target="https://m.edsoo.ru/863d9260" TargetMode="External"/><Relationship Id="rId192" Type="http://schemas.openxmlformats.org/officeDocument/2006/relationships/hyperlink" Target="https://m.edsoo.ru/863dae44" TargetMode="External"/><Relationship Id="rId206" Type="http://schemas.openxmlformats.org/officeDocument/2006/relationships/hyperlink" Target="https://m.edsoo.ru/863dc8a2" TargetMode="External"/><Relationship Id="rId227" Type="http://schemas.openxmlformats.org/officeDocument/2006/relationships/hyperlink" Target="https://m.edsoo.ru/863df606" TargetMode="External"/><Relationship Id="rId248" Type="http://schemas.openxmlformats.org/officeDocument/2006/relationships/hyperlink" Target="https://m.edsoo.ru/863e20d6" TargetMode="External"/><Relationship Id="rId269" Type="http://schemas.openxmlformats.org/officeDocument/2006/relationships/hyperlink" Target="https://m.edsoo.ru/863e4516" TargetMode="External"/><Relationship Id="rId12" Type="http://schemas.openxmlformats.org/officeDocument/2006/relationships/hyperlink" Target="https://m.edsoo.ru/7f4148d0" TargetMode="External"/><Relationship Id="rId33" Type="http://schemas.openxmlformats.org/officeDocument/2006/relationships/hyperlink" Target="https://m.edsoo.ru/7f418886" TargetMode="External"/><Relationship Id="rId108" Type="http://schemas.openxmlformats.org/officeDocument/2006/relationships/hyperlink" Target="https://m.edsoo.ru/863d2fb4" TargetMode="External"/><Relationship Id="rId129" Type="http://schemas.openxmlformats.org/officeDocument/2006/relationships/hyperlink" Target="https://m.edsoo.ru/863d5f20" TargetMode="External"/><Relationship Id="rId280" Type="http://schemas.openxmlformats.org/officeDocument/2006/relationships/hyperlink" Target="https://m.edsoo.ru/863e5416" TargetMode="External"/><Relationship Id="rId54" Type="http://schemas.openxmlformats.org/officeDocument/2006/relationships/hyperlink" Target="https://m.edsoo.ru/863cca60" TargetMode="External"/><Relationship Id="rId75" Type="http://schemas.openxmlformats.org/officeDocument/2006/relationships/hyperlink" Target="https://m.edsoo.ru/863cf684" TargetMode="External"/><Relationship Id="rId96" Type="http://schemas.openxmlformats.org/officeDocument/2006/relationships/hyperlink" Target="https://m.edsoo.ru/863d3842" TargetMode="External"/><Relationship Id="rId140" Type="http://schemas.openxmlformats.org/officeDocument/2006/relationships/hyperlink" Target="https://m.edsoo.ru/863d607e" TargetMode="External"/><Relationship Id="rId161" Type="http://schemas.openxmlformats.org/officeDocument/2006/relationships/hyperlink" Target="https://m.edsoo.ru/863d7d98" TargetMode="External"/><Relationship Id="rId182" Type="http://schemas.openxmlformats.org/officeDocument/2006/relationships/hyperlink" Target="https://m.edsoo.ru/863d9efe" TargetMode="External"/><Relationship Id="rId217" Type="http://schemas.openxmlformats.org/officeDocument/2006/relationships/hyperlink" Target="https://m.edsoo.ru/863de058" TargetMode="External"/><Relationship Id="rId6" Type="http://schemas.openxmlformats.org/officeDocument/2006/relationships/hyperlink" Target="https://m.edsoo.ru/7f413368" TargetMode="External"/><Relationship Id="rId238" Type="http://schemas.openxmlformats.org/officeDocument/2006/relationships/hyperlink" Target="https://m.edsoo.ru/863e0d9e" TargetMode="External"/><Relationship Id="rId259" Type="http://schemas.openxmlformats.org/officeDocument/2006/relationships/hyperlink" Target="https://m.edsoo.ru/863e3666" TargetMode="External"/><Relationship Id="rId23" Type="http://schemas.openxmlformats.org/officeDocument/2006/relationships/hyperlink" Target="https://m.edsoo.ru/7f418886" TargetMode="External"/><Relationship Id="rId119" Type="http://schemas.openxmlformats.org/officeDocument/2006/relationships/hyperlink" Target="https://m.edsoo.ru/863d4e5e" TargetMode="External"/><Relationship Id="rId270" Type="http://schemas.openxmlformats.org/officeDocument/2006/relationships/hyperlink" Target="https://m.edsoo.ru/863e4746" TargetMode="External"/><Relationship Id="rId291" Type="http://schemas.openxmlformats.org/officeDocument/2006/relationships/hyperlink" Target="https://m.edsoo.ru/863e600a" TargetMode="External"/><Relationship Id="rId44" Type="http://schemas.openxmlformats.org/officeDocument/2006/relationships/hyperlink" Target="https://m.edsoo.ru/7f41aa8c" TargetMode="External"/><Relationship Id="rId65" Type="http://schemas.openxmlformats.org/officeDocument/2006/relationships/hyperlink" Target="https://m.edsoo.ru/863ce568" TargetMode="External"/><Relationship Id="rId86" Type="http://schemas.openxmlformats.org/officeDocument/2006/relationships/hyperlink" Target="https://m.edsoo.ru/863d0fde" TargetMode="External"/><Relationship Id="rId130" Type="http://schemas.openxmlformats.org/officeDocument/2006/relationships/hyperlink" Target="https://m.edsoo.ru/863d607e" TargetMode="External"/><Relationship Id="rId151" Type="http://schemas.openxmlformats.org/officeDocument/2006/relationships/hyperlink" Target="https://m.edsoo.ru/863d75f0" TargetMode="External"/><Relationship Id="rId172" Type="http://schemas.openxmlformats.org/officeDocument/2006/relationships/hyperlink" Target="https://m.edsoo.ru/863d93b4" TargetMode="External"/><Relationship Id="rId193" Type="http://schemas.openxmlformats.org/officeDocument/2006/relationships/hyperlink" Target="https://m.edsoo.ru/863db010" TargetMode="External"/><Relationship Id="rId207" Type="http://schemas.openxmlformats.org/officeDocument/2006/relationships/hyperlink" Target="https://m.edsoo.ru/863dca3c" TargetMode="External"/><Relationship Id="rId228" Type="http://schemas.openxmlformats.org/officeDocument/2006/relationships/hyperlink" Target="https://m.edsoo.ru/863dfae8" TargetMode="External"/><Relationship Id="rId249" Type="http://schemas.openxmlformats.org/officeDocument/2006/relationships/hyperlink" Target="https://m.edsoo.ru/863e220c" TargetMode="External"/><Relationship Id="rId13" Type="http://schemas.openxmlformats.org/officeDocument/2006/relationships/hyperlink" Target="https://m.edsoo.ru/7f4148d0" TargetMode="External"/><Relationship Id="rId109" Type="http://schemas.openxmlformats.org/officeDocument/2006/relationships/hyperlink" Target="https://m.edsoo.ru/863d3842" TargetMode="External"/><Relationship Id="rId260" Type="http://schemas.openxmlformats.org/officeDocument/2006/relationships/hyperlink" Target="https://m.edsoo.ru/863e3792" TargetMode="External"/><Relationship Id="rId281" Type="http://schemas.openxmlformats.org/officeDocument/2006/relationships/hyperlink" Target="https://m.edsoo.ru/863e5538" TargetMode="External"/><Relationship Id="rId34" Type="http://schemas.openxmlformats.org/officeDocument/2006/relationships/hyperlink" Target="https://m.edsoo.ru/7f418886" TargetMode="External"/><Relationship Id="rId50" Type="http://schemas.openxmlformats.org/officeDocument/2006/relationships/hyperlink" Target="https://m.edsoo.ru/7f41aa8c" TargetMode="External"/><Relationship Id="rId55" Type="http://schemas.openxmlformats.org/officeDocument/2006/relationships/hyperlink" Target="https://m.edsoo.ru/863ccc0e" TargetMode="External"/><Relationship Id="rId76" Type="http://schemas.openxmlformats.org/officeDocument/2006/relationships/hyperlink" Target="https://m.edsoo.ru/863cf7e2" TargetMode="External"/><Relationship Id="rId97" Type="http://schemas.openxmlformats.org/officeDocument/2006/relationships/hyperlink" Target="https://m.edsoo.ru/863d3842" TargetMode="External"/><Relationship Id="rId104" Type="http://schemas.openxmlformats.org/officeDocument/2006/relationships/hyperlink" Target="https://m.edsoo.ru/863d21c2" TargetMode="External"/><Relationship Id="rId120" Type="http://schemas.openxmlformats.org/officeDocument/2006/relationships/hyperlink" Target="https://m.edsoo.ru/863d4fc6" TargetMode="External"/><Relationship Id="rId125" Type="http://schemas.openxmlformats.org/officeDocument/2006/relationships/hyperlink" Target="https://m.edsoo.ru/863d5868" TargetMode="External"/><Relationship Id="rId141" Type="http://schemas.openxmlformats.org/officeDocument/2006/relationships/hyperlink" Target="https://m.edsoo.ru/863d61e6" TargetMode="External"/><Relationship Id="rId146" Type="http://schemas.openxmlformats.org/officeDocument/2006/relationships/hyperlink" Target="https://m.edsoo.ru/863d695c" TargetMode="External"/><Relationship Id="rId167" Type="http://schemas.openxmlformats.org/officeDocument/2006/relationships/hyperlink" Target="https://m.edsoo.ru/863d8856" TargetMode="External"/><Relationship Id="rId188" Type="http://schemas.openxmlformats.org/officeDocument/2006/relationships/hyperlink" Target="https://m.edsoo.ru/863da89a" TargetMode="External"/><Relationship Id="rId7" Type="http://schemas.openxmlformats.org/officeDocument/2006/relationships/hyperlink" Target="https://m.edsoo.ru/7f413368" TargetMode="External"/><Relationship Id="rId71" Type="http://schemas.openxmlformats.org/officeDocument/2006/relationships/hyperlink" Target="https://m.edsoo.ru/863cedba" TargetMode="External"/><Relationship Id="rId92" Type="http://schemas.openxmlformats.org/officeDocument/2006/relationships/hyperlink" Target="https://m.edsoo.ru/863d1c90" TargetMode="External"/><Relationship Id="rId162" Type="http://schemas.openxmlformats.org/officeDocument/2006/relationships/hyperlink" Target="https://m.edsoo.ru/863d7f1e" TargetMode="External"/><Relationship Id="rId183" Type="http://schemas.openxmlformats.org/officeDocument/2006/relationships/hyperlink" Target="https://m.edsoo.ru/863d9efe" TargetMode="External"/><Relationship Id="rId213" Type="http://schemas.openxmlformats.org/officeDocument/2006/relationships/hyperlink" Target="https://m.edsoo.ru/863dd8ba" TargetMode="External"/><Relationship Id="rId218" Type="http://schemas.openxmlformats.org/officeDocument/2006/relationships/hyperlink" Target="https://m.edsoo.ru/863de1ca" TargetMode="External"/><Relationship Id="rId234" Type="http://schemas.openxmlformats.org/officeDocument/2006/relationships/hyperlink" Target="https://m.edsoo.ru/863e0682" TargetMode="External"/><Relationship Id="rId239" Type="http://schemas.openxmlformats.org/officeDocument/2006/relationships/hyperlink" Target="https://m.edsoo.ru/863e1398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8886" TargetMode="External"/><Relationship Id="rId250" Type="http://schemas.openxmlformats.org/officeDocument/2006/relationships/hyperlink" Target="https://m.edsoo.ru/863e231a" TargetMode="External"/><Relationship Id="rId255" Type="http://schemas.openxmlformats.org/officeDocument/2006/relationships/hyperlink" Target="https://m.edsoo.ru/863e2f9a" TargetMode="External"/><Relationship Id="rId271" Type="http://schemas.openxmlformats.org/officeDocument/2006/relationships/hyperlink" Target="https://m.edsoo.ru/863e485e" TargetMode="External"/><Relationship Id="rId276" Type="http://schemas.openxmlformats.org/officeDocument/2006/relationships/hyperlink" Target="https://m.edsoo.ru/863e4da4" TargetMode="External"/><Relationship Id="rId292" Type="http://schemas.openxmlformats.org/officeDocument/2006/relationships/fontTable" Target="fontTable.xml"/><Relationship Id="rId24" Type="http://schemas.openxmlformats.org/officeDocument/2006/relationships/hyperlink" Target="https://m.edsoo.ru/7f418886" TargetMode="External"/><Relationship Id="rId40" Type="http://schemas.openxmlformats.org/officeDocument/2006/relationships/hyperlink" Target="https://m.edsoo.ru/7f41aa8c" TargetMode="External"/><Relationship Id="rId45" Type="http://schemas.openxmlformats.org/officeDocument/2006/relationships/hyperlink" Target="https://m.edsoo.ru/7f41aa8c" TargetMode="External"/><Relationship Id="rId66" Type="http://schemas.openxmlformats.org/officeDocument/2006/relationships/hyperlink" Target="https://m.edsoo.ru/863ce73e" TargetMode="External"/><Relationship Id="rId87" Type="http://schemas.openxmlformats.org/officeDocument/2006/relationships/hyperlink" Target="https://m.edsoo.ru/863d115a" TargetMode="External"/><Relationship Id="rId110" Type="http://schemas.openxmlformats.org/officeDocument/2006/relationships/hyperlink" Target="https://m.edsoo.ru/863d39c8" TargetMode="External"/><Relationship Id="rId115" Type="http://schemas.openxmlformats.org/officeDocument/2006/relationships/hyperlink" Target="https://m.edsoo.ru/863d4832" TargetMode="External"/><Relationship Id="rId131" Type="http://schemas.openxmlformats.org/officeDocument/2006/relationships/hyperlink" Target="https://m.edsoo.ru/863d61e6" TargetMode="External"/><Relationship Id="rId136" Type="http://schemas.openxmlformats.org/officeDocument/2006/relationships/hyperlink" Target="https://m.edsoo.ru/863d61e6" TargetMode="External"/><Relationship Id="rId157" Type="http://schemas.openxmlformats.org/officeDocument/2006/relationships/hyperlink" Target="https://m.edsoo.ru/863d7460" TargetMode="External"/><Relationship Id="rId178" Type="http://schemas.openxmlformats.org/officeDocument/2006/relationships/hyperlink" Target="https://m.edsoo.ru/863d9a30" TargetMode="External"/><Relationship Id="rId61" Type="http://schemas.openxmlformats.org/officeDocument/2006/relationships/hyperlink" Target="https://m.edsoo.ru/863cd866" TargetMode="External"/><Relationship Id="rId82" Type="http://schemas.openxmlformats.org/officeDocument/2006/relationships/hyperlink" Target="https://m.edsoo.ru/863d064c" TargetMode="External"/><Relationship Id="rId152" Type="http://schemas.openxmlformats.org/officeDocument/2006/relationships/hyperlink" Target="https://m.edsoo.ru/863d75f0" TargetMode="External"/><Relationship Id="rId173" Type="http://schemas.openxmlformats.org/officeDocument/2006/relationships/hyperlink" Target="https://m.edsoo.ru/863d93b4" TargetMode="External"/><Relationship Id="rId194" Type="http://schemas.openxmlformats.org/officeDocument/2006/relationships/hyperlink" Target="https://m.edsoo.ru/863db010" TargetMode="External"/><Relationship Id="rId199" Type="http://schemas.openxmlformats.org/officeDocument/2006/relationships/hyperlink" Target="https://m.edsoo.ru/863dba1a" TargetMode="External"/><Relationship Id="rId203" Type="http://schemas.openxmlformats.org/officeDocument/2006/relationships/hyperlink" Target="https://m.edsoo.ru/863dc1ea" TargetMode="External"/><Relationship Id="rId208" Type="http://schemas.openxmlformats.org/officeDocument/2006/relationships/hyperlink" Target="https://m.edsoo.ru/863dca3c" TargetMode="External"/><Relationship Id="rId229" Type="http://schemas.openxmlformats.org/officeDocument/2006/relationships/hyperlink" Target="https://m.edsoo.ru/863dfdb8" TargetMode="External"/><Relationship Id="rId19" Type="http://schemas.openxmlformats.org/officeDocument/2006/relationships/hyperlink" Target="https://m.edsoo.ru/7f416720" TargetMode="External"/><Relationship Id="rId224" Type="http://schemas.openxmlformats.org/officeDocument/2006/relationships/hyperlink" Target="https://m.edsoo.ru/863df354" TargetMode="External"/><Relationship Id="rId240" Type="http://schemas.openxmlformats.org/officeDocument/2006/relationships/hyperlink" Target="https://m.edsoo.ru/863e15f0" TargetMode="External"/><Relationship Id="rId245" Type="http://schemas.openxmlformats.org/officeDocument/2006/relationships/hyperlink" Target="https://m.edsoo.ru/863e1942" TargetMode="External"/><Relationship Id="rId261" Type="http://schemas.openxmlformats.org/officeDocument/2006/relationships/hyperlink" Target="https://m.edsoo.ru/863e38a0" TargetMode="External"/><Relationship Id="rId266" Type="http://schemas.openxmlformats.org/officeDocument/2006/relationships/hyperlink" Target="https://m.edsoo.ru/863e3f76" TargetMode="External"/><Relationship Id="rId287" Type="http://schemas.openxmlformats.org/officeDocument/2006/relationships/hyperlink" Target="https://m.edsoo.ru/863e5ac4" TargetMode="External"/><Relationship Id="rId14" Type="http://schemas.openxmlformats.org/officeDocument/2006/relationships/hyperlink" Target="https://m.edsoo.ru/7f4148d0" TargetMode="External"/><Relationship Id="rId30" Type="http://schemas.openxmlformats.org/officeDocument/2006/relationships/hyperlink" Target="https://m.edsoo.ru/7f418886" TargetMode="External"/><Relationship Id="rId35" Type="http://schemas.openxmlformats.org/officeDocument/2006/relationships/hyperlink" Target="https://m.edsoo.ru/7f418886" TargetMode="External"/><Relationship Id="rId56" Type="http://schemas.openxmlformats.org/officeDocument/2006/relationships/hyperlink" Target="https://m.edsoo.ru/863ccc0e" TargetMode="External"/><Relationship Id="rId77" Type="http://schemas.openxmlformats.org/officeDocument/2006/relationships/hyperlink" Target="https://m.edsoo.ru/863cfb20" TargetMode="External"/><Relationship Id="rId100" Type="http://schemas.openxmlformats.org/officeDocument/2006/relationships/hyperlink" Target="https://m.edsoo.ru/863d2550" TargetMode="External"/><Relationship Id="rId105" Type="http://schemas.openxmlformats.org/officeDocument/2006/relationships/hyperlink" Target="https://m.edsoo.ru/863d2320" TargetMode="External"/><Relationship Id="rId126" Type="http://schemas.openxmlformats.org/officeDocument/2006/relationships/hyperlink" Target="https://m.edsoo.ru/863d5a02" TargetMode="External"/><Relationship Id="rId147" Type="http://schemas.openxmlformats.org/officeDocument/2006/relationships/hyperlink" Target="https://m.edsoo.ru/863d695c" TargetMode="External"/><Relationship Id="rId168" Type="http://schemas.openxmlformats.org/officeDocument/2006/relationships/hyperlink" Target="https://m.edsoo.ru/863d89d2" TargetMode="External"/><Relationship Id="rId282" Type="http://schemas.openxmlformats.org/officeDocument/2006/relationships/hyperlink" Target="https://m.edsoo.ru/863e5538" TargetMode="External"/><Relationship Id="rId8" Type="http://schemas.openxmlformats.org/officeDocument/2006/relationships/hyperlink" Target="https://m.edsoo.ru/7f413368" TargetMode="External"/><Relationship Id="rId51" Type="http://schemas.openxmlformats.org/officeDocument/2006/relationships/hyperlink" Target="https://m.edsoo.ru/7f41aa8c" TargetMode="External"/><Relationship Id="rId72" Type="http://schemas.openxmlformats.org/officeDocument/2006/relationships/hyperlink" Target="https://m.edsoo.ru/863cf684" TargetMode="External"/><Relationship Id="rId93" Type="http://schemas.openxmlformats.org/officeDocument/2006/relationships/hyperlink" Target="https://m.edsoo.ru/863d28ca" TargetMode="External"/><Relationship Id="rId98" Type="http://schemas.openxmlformats.org/officeDocument/2006/relationships/hyperlink" Target="https://m.edsoo.ru/863d3b4e" TargetMode="External"/><Relationship Id="rId121" Type="http://schemas.openxmlformats.org/officeDocument/2006/relationships/hyperlink" Target="https://m.edsoo.ru/863d512e" TargetMode="External"/><Relationship Id="rId142" Type="http://schemas.openxmlformats.org/officeDocument/2006/relationships/hyperlink" Target="https://m.edsoo.ru/863d634e" TargetMode="External"/><Relationship Id="rId163" Type="http://schemas.openxmlformats.org/officeDocument/2006/relationships/hyperlink" Target="https://m.edsoo.ru/863d809a" TargetMode="External"/><Relationship Id="rId184" Type="http://schemas.openxmlformats.org/officeDocument/2006/relationships/hyperlink" Target="https://m.edsoo.ru/863da3c2" TargetMode="External"/><Relationship Id="rId189" Type="http://schemas.openxmlformats.org/officeDocument/2006/relationships/hyperlink" Target="https://m.edsoo.ru/863da89a" TargetMode="External"/><Relationship Id="rId219" Type="http://schemas.openxmlformats.org/officeDocument/2006/relationships/hyperlink" Target="https://m.edsoo.ru/863de6c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m.edsoo.ru/863dda2c" TargetMode="External"/><Relationship Id="rId230" Type="http://schemas.openxmlformats.org/officeDocument/2006/relationships/hyperlink" Target="https://m.edsoo.ru/863dfc6e" TargetMode="External"/><Relationship Id="rId235" Type="http://schemas.openxmlformats.org/officeDocument/2006/relationships/hyperlink" Target="https://m.edsoo.ru/863e098e" TargetMode="External"/><Relationship Id="rId251" Type="http://schemas.openxmlformats.org/officeDocument/2006/relationships/hyperlink" Target="https://m.edsoo.ru/863e25fe" TargetMode="External"/><Relationship Id="rId256" Type="http://schemas.openxmlformats.org/officeDocument/2006/relationships/hyperlink" Target="https://m.edsoo.ru/863e30d0" TargetMode="External"/><Relationship Id="rId277" Type="http://schemas.openxmlformats.org/officeDocument/2006/relationships/hyperlink" Target="https://m.edsoo.ru/863e4fd4" TargetMode="External"/><Relationship Id="rId25" Type="http://schemas.openxmlformats.org/officeDocument/2006/relationships/hyperlink" Target="https://m.edsoo.ru/7f418886" TargetMode="External"/><Relationship Id="rId46" Type="http://schemas.openxmlformats.org/officeDocument/2006/relationships/hyperlink" Target="https://m.edsoo.ru/7f41aa8c" TargetMode="External"/><Relationship Id="rId67" Type="http://schemas.openxmlformats.org/officeDocument/2006/relationships/hyperlink" Target="https://m.edsoo.ru/863ce8ec" TargetMode="External"/><Relationship Id="rId116" Type="http://schemas.openxmlformats.org/officeDocument/2006/relationships/hyperlink" Target="https://m.edsoo.ru/863d499a" TargetMode="External"/><Relationship Id="rId137" Type="http://schemas.openxmlformats.org/officeDocument/2006/relationships/hyperlink" Target="https://m.edsoo.ru/863d5b88" TargetMode="External"/><Relationship Id="rId158" Type="http://schemas.openxmlformats.org/officeDocument/2006/relationships/hyperlink" Target="https://m.edsoo.ru/863d7744" TargetMode="External"/><Relationship Id="rId272" Type="http://schemas.openxmlformats.org/officeDocument/2006/relationships/hyperlink" Target="https://m.edsoo.ru/863e4ec6" TargetMode="External"/><Relationship Id="rId293" Type="http://schemas.openxmlformats.org/officeDocument/2006/relationships/theme" Target="theme/theme1.xml"/><Relationship Id="rId20" Type="http://schemas.openxmlformats.org/officeDocument/2006/relationships/hyperlink" Target="https://m.edsoo.ru/7f416720" TargetMode="External"/><Relationship Id="rId41" Type="http://schemas.openxmlformats.org/officeDocument/2006/relationships/hyperlink" Target="https://m.edsoo.ru/7f41aa8c" TargetMode="External"/><Relationship Id="rId62" Type="http://schemas.openxmlformats.org/officeDocument/2006/relationships/hyperlink" Target="https://m.edsoo.ru/863cdb36" TargetMode="External"/><Relationship Id="rId83" Type="http://schemas.openxmlformats.org/officeDocument/2006/relationships/hyperlink" Target="https://m.edsoo.ru/863d0af2" TargetMode="External"/><Relationship Id="rId88" Type="http://schemas.openxmlformats.org/officeDocument/2006/relationships/hyperlink" Target="https://m.edsoo.ru/863d12ae" TargetMode="External"/><Relationship Id="rId111" Type="http://schemas.openxmlformats.org/officeDocument/2006/relationships/hyperlink" Target="https://m.edsoo.ru/863d34d2" TargetMode="External"/><Relationship Id="rId132" Type="http://schemas.openxmlformats.org/officeDocument/2006/relationships/hyperlink" Target="https://m.edsoo.ru/863d5b88" TargetMode="External"/><Relationship Id="rId153" Type="http://schemas.openxmlformats.org/officeDocument/2006/relationships/hyperlink" Target="https://m.edsoo.ru/863d70e6" TargetMode="External"/><Relationship Id="rId174" Type="http://schemas.openxmlformats.org/officeDocument/2006/relationships/hyperlink" Target="https://m.edsoo.ru/863d9526" TargetMode="External"/><Relationship Id="rId179" Type="http://schemas.openxmlformats.org/officeDocument/2006/relationships/hyperlink" Target="https://m.edsoo.ru/863d9ba2" TargetMode="External"/><Relationship Id="rId195" Type="http://schemas.openxmlformats.org/officeDocument/2006/relationships/hyperlink" Target="https://m.edsoo.ru/863db16e" TargetMode="External"/><Relationship Id="rId209" Type="http://schemas.openxmlformats.org/officeDocument/2006/relationships/hyperlink" Target="https://m.edsoo.ru/863dccda" TargetMode="External"/><Relationship Id="rId190" Type="http://schemas.openxmlformats.org/officeDocument/2006/relationships/hyperlink" Target="https://m.edsoo.ru/863dab7e" TargetMode="External"/><Relationship Id="rId204" Type="http://schemas.openxmlformats.org/officeDocument/2006/relationships/hyperlink" Target="https://m.edsoo.ru/863dc352" TargetMode="External"/><Relationship Id="rId220" Type="http://schemas.openxmlformats.org/officeDocument/2006/relationships/hyperlink" Target="https://m.edsoo.ru/863de846" TargetMode="External"/><Relationship Id="rId225" Type="http://schemas.openxmlformats.org/officeDocument/2006/relationships/hyperlink" Target="https://m.edsoo.ru/863df354" TargetMode="External"/><Relationship Id="rId241" Type="http://schemas.openxmlformats.org/officeDocument/2006/relationships/hyperlink" Target="https://m.edsoo.ru/863e15f0" TargetMode="External"/><Relationship Id="rId246" Type="http://schemas.openxmlformats.org/officeDocument/2006/relationships/hyperlink" Target="https://m.edsoo.ru/863e1d70" TargetMode="External"/><Relationship Id="rId267" Type="http://schemas.openxmlformats.org/officeDocument/2006/relationships/hyperlink" Target="https://m.edsoo.ru/863e41ba" TargetMode="External"/><Relationship Id="rId288" Type="http://schemas.openxmlformats.org/officeDocument/2006/relationships/hyperlink" Target="https://m.edsoo.ru/863e5bf0" TargetMode="External"/><Relationship Id="rId15" Type="http://schemas.openxmlformats.org/officeDocument/2006/relationships/hyperlink" Target="https://m.edsoo.ru/7f4148d0" TargetMode="External"/><Relationship Id="rId36" Type="http://schemas.openxmlformats.org/officeDocument/2006/relationships/hyperlink" Target="https://m.edsoo.ru/7f418886" TargetMode="External"/><Relationship Id="rId57" Type="http://schemas.openxmlformats.org/officeDocument/2006/relationships/hyperlink" Target="https://m.edsoo.ru/863ccf56" TargetMode="External"/><Relationship Id="rId106" Type="http://schemas.openxmlformats.org/officeDocument/2006/relationships/hyperlink" Target="https://m.edsoo.ru/863d2c08" TargetMode="External"/><Relationship Id="rId127" Type="http://schemas.openxmlformats.org/officeDocument/2006/relationships/hyperlink" Target="https://m.edsoo.ru/863d5b88" TargetMode="External"/><Relationship Id="rId262" Type="http://schemas.openxmlformats.org/officeDocument/2006/relationships/hyperlink" Target="https://m.edsoo.ru/863e39ae" TargetMode="External"/><Relationship Id="rId283" Type="http://schemas.openxmlformats.org/officeDocument/2006/relationships/hyperlink" Target="https://m.edsoo.ru/863e5646" TargetMode="External"/><Relationship Id="rId10" Type="http://schemas.openxmlformats.org/officeDocument/2006/relationships/hyperlink" Target="https://m.edsoo.ru/7f413368" TargetMode="External"/><Relationship Id="rId31" Type="http://schemas.openxmlformats.org/officeDocument/2006/relationships/hyperlink" Target="https://m.edsoo.ru/7f418886" TargetMode="External"/><Relationship Id="rId52" Type="http://schemas.openxmlformats.org/officeDocument/2006/relationships/hyperlink" Target="https://m.edsoo.ru/7f41aa8c" TargetMode="External"/><Relationship Id="rId73" Type="http://schemas.openxmlformats.org/officeDocument/2006/relationships/hyperlink" Target="https://m.edsoo.ru/863cf508" TargetMode="External"/><Relationship Id="rId78" Type="http://schemas.openxmlformats.org/officeDocument/2006/relationships/hyperlink" Target="https://m.edsoo.ru/863cfd3c" TargetMode="External"/><Relationship Id="rId94" Type="http://schemas.openxmlformats.org/officeDocument/2006/relationships/hyperlink" Target="https://m.edsoo.ru/863d1e98" TargetMode="External"/><Relationship Id="rId99" Type="http://schemas.openxmlformats.org/officeDocument/2006/relationships/hyperlink" Target="https://m.edsoo.ru/863d3b4e" TargetMode="External"/><Relationship Id="rId101" Type="http://schemas.openxmlformats.org/officeDocument/2006/relationships/hyperlink" Target="https://m.edsoo.ru/863d1b00" TargetMode="External"/><Relationship Id="rId122" Type="http://schemas.openxmlformats.org/officeDocument/2006/relationships/hyperlink" Target="https://m.edsoo.ru/863d5282" TargetMode="External"/><Relationship Id="rId143" Type="http://schemas.openxmlformats.org/officeDocument/2006/relationships/hyperlink" Target="https://m.edsoo.ru/863d651a" TargetMode="External"/><Relationship Id="rId148" Type="http://schemas.openxmlformats.org/officeDocument/2006/relationships/hyperlink" Target="https://m.edsoo.ru/863d6cc2" TargetMode="External"/><Relationship Id="rId164" Type="http://schemas.openxmlformats.org/officeDocument/2006/relationships/hyperlink" Target="https://m.edsoo.ru/863d82ca" TargetMode="External"/><Relationship Id="rId169" Type="http://schemas.openxmlformats.org/officeDocument/2006/relationships/hyperlink" Target="https://m.edsoo.ru/863d8d74" TargetMode="External"/><Relationship Id="rId185" Type="http://schemas.openxmlformats.org/officeDocument/2006/relationships/hyperlink" Target="https://m.edsoo.ru/863da53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3368" TargetMode="External"/><Relationship Id="rId180" Type="http://schemas.openxmlformats.org/officeDocument/2006/relationships/hyperlink" Target="https://m.edsoo.ru/863d9d50" TargetMode="External"/><Relationship Id="rId210" Type="http://schemas.openxmlformats.org/officeDocument/2006/relationships/hyperlink" Target="https://m.edsoo.ru/863dce9c" TargetMode="External"/><Relationship Id="rId215" Type="http://schemas.openxmlformats.org/officeDocument/2006/relationships/hyperlink" Target="https://m.edsoo.ru/863ddb94" TargetMode="External"/><Relationship Id="rId236" Type="http://schemas.openxmlformats.org/officeDocument/2006/relationships/hyperlink" Target="https://m.edsoo.ru/863e0c36" TargetMode="External"/><Relationship Id="rId257" Type="http://schemas.openxmlformats.org/officeDocument/2006/relationships/hyperlink" Target="https://m.edsoo.ru/863e30d0" TargetMode="External"/><Relationship Id="rId278" Type="http://schemas.openxmlformats.org/officeDocument/2006/relationships/hyperlink" Target="https://m.edsoo.ru/863e50ec" TargetMode="External"/><Relationship Id="rId26" Type="http://schemas.openxmlformats.org/officeDocument/2006/relationships/hyperlink" Target="https://m.edsoo.ru/7f418886" TargetMode="External"/><Relationship Id="rId231" Type="http://schemas.openxmlformats.org/officeDocument/2006/relationships/hyperlink" Target="https://m.edsoo.ru/863dff0c" TargetMode="External"/><Relationship Id="rId252" Type="http://schemas.openxmlformats.org/officeDocument/2006/relationships/hyperlink" Target="https://m.edsoo.ru/863e2aae" TargetMode="External"/><Relationship Id="rId273" Type="http://schemas.openxmlformats.org/officeDocument/2006/relationships/hyperlink" Target="https://m.edsoo.ru/863e4c50" TargetMode="External"/><Relationship Id="rId47" Type="http://schemas.openxmlformats.org/officeDocument/2006/relationships/hyperlink" Target="https://m.edsoo.ru/7f41aa8c" TargetMode="External"/><Relationship Id="rId68" Type="http://schemas.openxmlformats.org/officeDocument/2006/relationships/hyperlink" Target="https://m.edsoo.ru/863ce8ec" TargetMode="External"/><Relationship Id="rId89" Type="http://schemas.openxmlformats.org/officeDocument/2006/relationships/hyperlink" Target="https://m.edsoo.ru/863d3cca" TargetMode="External"/><Relationship Id="rId112" Type="http://schemas.openxmlformats.org/officeDocument/2006/relationships/hyperlink" Target="https://m.edsoo.ru/863d4314" TargetMode="External"/><Relationship Id="rId133" Type="http://schemas.openxmlformats.org/officeDocument/2006/relationships/hyperlink" Target="https://m.edsoo.ru/863d5dae" TargetMode="External"/><Relationship Id="rId154" Type="http://schemas.openxmlformats.org/officeDocument/2006/relationships/hyperlink" Target="https://m.edsoo.ru/863d70e6" TargetMode="External"/><Relationship Id="rId175" Type="http://schemas.openxmlformats.org/officeDocument/2006/relationships/hyperlink" Target="https://m.edsoo.ru/863d974c" TargetMode="External"/><Relationship Id="rId196" Type="http://schemas.openxmlformats.org/officeDocument/2006/relationships/hyperlink" Target="https://m.edsoo.ru/863db2ea" TargetMode="External"/><Relationship Id="rId200" Type="http://schemas.openxmlformats.org/officeDocument/2006/relationships/hyperlink" Target="https://m.edsoo.ru/863dbb78" TargetMode="External"/><Relationship Id="rId16" Type="http://schemas.openxmlformats.org/officeDocument/2006/relationships/hyperlink" Target="https://m.edsoo.ru/7f416720" TargetMode="External"/><Relationship Id="rId221" Type="http://schemas.openxmlformats.org/officeDocument/2006/relationships/hyperlink" Target="https://m.edsoo.ru/863de9a4" TargetMode="External"/><Relationship Id="rId242" Type="http://schemas.openxmlformats.org/officeDocument/2006/relationships/hyperlink" Target="https://m.edsoo.ru/863e1712" TargetMode="External"/><Relationship Id="rId263" Type="http://schemas.openxmlformats.org/officeDocument/2006/relationships/hyperlink" Target="https://m.edsoo.ru/863e3d14" TargetMode="External"/><Relationship Id="rId284" Type="http://schemas.openxmlformats.org/officeDocument/2006/relationships/hyperlink" Target="https://m.edsoo.ru/863e5768" TargetMode="External"/><Relationship Id="rId37" Type="http://schemas.openxmlformats.org/officeDocument/2006/relationships/hyperlink" Target="https://m.edsoo.ru/7f418886" TargetMode="External"/><Relationship Id="rId58" Type="http://schemas.openxmlformats.org/officeDocument/2006/relationships/hyperlink" Target="https://m.edsoo.ru/863cd0c8" TargetMode="External"/><Relationship Id="rId79" Type="http://schemas.openxmlformats.org/officeDocument/2006/relationships/hyperlink" Target="https://m.edsoo.ru/863cfeea" TargetMode="External"/><Relationship Id="rId102" Type="http://schemas.openxmlformats.org/officeDocument/2006/relationships/hyperlink" Target="https://m.edsoo.ru/863d2028" TargetMode="External"/><Relationship Id="rId123" Type="http://schemas.openxmlformats.org/officeDocument/2006/relationships/hyperlink" Target="https://m.edsoo.ru/863d55a2" TargetMode="External"/><Relationship Id="rId144" Type="http://schemas.openxmlformats.org/officeDocument/2006/relationships/hyperlink" Target="https://m.edsoo.ru/863d668c" TargetMode="External"/><Relationship Id="rId90" Type="http://schemas.openxmlformats.org/officeDocument/2006/relationships/hyperlink" Target="https://m.edsoo.ru/863d1402" TargetMode="External"/><Relationship Id="rId165" Type="http://schemas.openxmlformats.org/officeDocument/2006/relationships/hyperlink" Target="https://m.edsoo.ru/863d84fa" TargetMode="External"/><Relationship Id="rId186" Type="http://schemas.openxmlformats.org/officeDocument/2006/relationships/hyperlink" Target="https://m.edsoo.ru/863da6a6" TargetMode="External"/><Relationship Id="rId211" Type="http://schemas.openxmlformats.org/officeDocument/2006/relationships/hyperlink" Target="https://m.edsoo.ru/863dd374" TargetMode="External"/><Relationship Id="rId232" Type="http://schemas.openxmlformats.org/officeDocument/2006/relationships/hyperlink" Target="https://m.edsoo.ru/863e00ba" TargetMode="External"/><Relationship Id="rId253" Type="http://schemas.openxmlformats.org/officeDocument/2006/relationships/hyperlink" Target="https://m.edsoo.ru/863e2e64" TargetMode="External"/><Relationship Id="rId274" Type="http://schemas.openxmlformats.org/officeDocument/2006/relationships/hyperlink" Target="https://m.edsoo.ru/863e4ec6" TargetMode="External"/><Relationship Id="rId27" Type="http://schemas.openxmlformats.org/officeDocument/2006/relationships/hyperlink" Target="https://m.edsoo.ru/7f418886" TargetMode="External"/><Relationship Id="rId48" Type="http://schemas.openxmlformats.org/officeDocument/2006/relationships/hyperlink" Target="https://m.edsoo.ru/7f41aa8c" TargetMode="External"/><Relationship Id="rId69" Type="http://schemas.openxmlformats.org/officeDocument/2006/relationships/hyperlink" Target="https://m.edsoo.ru/863cea68" TargetMode="External"/><Relationship Id="rId113" Type="http://schemas.openxmlformats.org/officeDocument/2006/relationships/hyperlink" Target="https://m.edsoo.ru/863d449a" TargetMode="External"/><Relationship Id="rId134" Type="http://schemas.openxmlformats.org/officeDocument/2006/relationships/hyperlink" Target="https://m.edsoo.ru/863d5f20" TargetMode="External"/><Relationship Id="rId80" Type="http://schemas.openxmlformats.org/officeDocument/2006/relationships/hyperlink" Target="https://m.edsoo.ru/863d0340" TargetMode="External"/><Relationship Id="rId155" Type="http://schemas.openxmlformats.org/officeDocument/2006/relationships/hyperlink" Target="https://m.edsoo.ru/863d72b2" TargetMode="External"/><Relationship Id="rId176" Type="http://schemas.openxmlformats.org/officeDocument/2006/relationships/hyperlink" Target="https://m.edsoo.ru/863d974c" TargetMode="External"/><Relationship Id="rId197" Type="http://schemas.openxmlformats.org/officeDocument/2006/relationships/hyperlink" Target="https://m.edsoo.ru/863db6be" TargetMode="External"/><Relationship Id="rId201" Type="http://schemas.openxmlformats.org/officeDocument/2006/relationships/hyperlink" Target="https://m.edsoo.ru/863dbcc2" TargetMode="External"/><Relationship Id="rId222" Type="http://schemas.openxmlformats.org/officeDocument/2006/relationships/hyperlink" Target="https://m.edsoo.ru/863dec7e" TargetMode="External"/><Relationship Id="rId243" Type="http://schemas.openxmlformats.org/officeDocument/2006/relationships/hyperlink" Target="https://m.edsoo.ru/863e1712" TargetMode="External"/><Relationship Id="rId264" Type="http://schemas.openxmlformats.org/officeDocument/2006/relationships/hyperlink" Target="https://m.edsoo.ru/863e3f76" TargetMode="External"/><Relationship Id="rId285" Type="http://schemas.openxmlformats.org/officeDocument/2006/relationships/hyperlink" Target="https://m.edsoo.ru/863e588a" TargetMode="External"/><Relationship Id="rId17" Type="http://schemas.openxmlformats.org/officeDocument/2006/relationships/hyperlink" Target="https://m.edsoo.ru/7f416720" TargetMode="External"/><Relationship Id="rId38" Type="http://schemas.openxmlformats.org/officeDocument/2006/relationships/hyperlink" Target="https://m.edsoo.ru/7f418886" TargetMode="External"/><Relationship Id="rId59" Type="http://schemas.openxmlformats.org/officeDocument/2006/relationships/hyperlink" Target="https://m.edsoo.ru/863cd9ce" TargetMode="External"/><Relationship Id="rId103" Type="http://schemas.openxmlformats.org/officeDocument/2006/relationships/hyperlink" Target="https://m.edsoo.ru/863d2028" TargetMode="External"/><Relationship Id="rId124" Type="http://schemas.openxmlformats.org/officeDocument/2006/relationships/hyperlink" Target="https://m.edsoo.ru/863d5714" TargetMode="External"/><Relationship Id="rId70" Type="http://schemas.openxmlformats.org/officeDocument/2006/relationships/hyperlink" Target="https://m.edsoo.ru/863cec3e" TargetMode="External"/><Relationship Id="rId91" Type="http://schemas.openxmlformats.org/officeDocument/2006/relationships/hyperlink" Target="https://m.edsoo.ru/863d197a" TargetMode="External"/><Relationship Id="rId145" Type="http://schemas.openxmlformats.org/officeDocument/2006/relationships/hyperlink" Target="https://m.edsoo.ru/863d67ea" TargetMode="External"/><Relationship Id="rId166" Type="http://schemas.openxmlformats.org/officeDocument/2006/relationships/hyperlink" Target="https://m.edsoo.ru/863d86c6" TargetMode="External"/><Relationship Id="rId187" Type="http://schemas.openxmlformats.org/officeDocument/2006/relationships/hyperlink" Target="https://m.edsoo.ru/863da89a" TargetMode="External"/><Relationship Id="rId1" Type="http://schemas.openxmlformats.org/officeDocument/2006/relationships/numbering" Target="numbering.xml"/><Relationship Id="rId212" Type="http://schemas.openxmlformats.org/officeDocument/2006/relationships/hyperlink" Target="https://m.edsoo.ru/863dd4e6" TargetMode="External"/><Relationship Id="rId233" Type="http://schemas.openxmlformats.org/officeDocument/2006/relationships/hyperlink" Target="https://m.edsoo.ru/863e0682" TargetMode="External"/><Relationship Id="rId254" Type="http://schemas.openxmlformats.org/officeDocument/2006/relationships/hyperlink" Target="https://m.edsoo.ru/863e2f9a" TargetMode="External"/><Relationship Id="rId28" Type="http://schemas.openxmlformats.org/officeDocument/2006/relationships/hyperlink" Target="https://m.edsoo.ru/7f418886" TargetMode="External"/><Relationship Id="rId49" Type="http://schemas.openxmlformats.org/officeDocument/2006/relationships/hyperlink" Target="https://m.edsoo.ru/7f41aa8c" TargetMode="External"/><Relationship Id="rId114" Type="http://schemas.openxmlformats.org/officeDocument/2006/relationships/hyperlink" Target="https://m.edsoo.ru/863d46a2" TargetMode="External"/><Relationship Id="rId275" Type="http://schemas.openxmlformats.org/officeDocument/2006/relationships/hyperlink" Target="https://m.edsoo.ru/863e4da4" TargetMode="External"/><Relationship Id="rId60" Type="http://schemas.openxmlformats.org/officeDocument/2006/relationships/hyperlink" Target="https://m.edsoo.ru/863cd65e" TargetMode="External"/><Relationship Id="rId81" Type="http://schemas.openxmlformats.org/officeDocument/2006/relationships/hyperlink" Target="https://m.edsoo.ru/863d0340" TargetMode="External"/><Relationship Id="rId135" Type="http://schemas.openxmlformats.org/officeDocument/2006/relationships/hyperlink" Target="https://m.edsoo.ru/863d607e" TargetMode="External"/><Relationship Id="rId156" Type="http://schemas.openxmlformats.org/officeDocument/2006/relationships/hyperlink" Target="https://m.edsoo.ru/863d72b2" TargetMode="External"/><Relationship Id="rId177" Type="http://schemas.openxmlformats.org/officeDocument/2006/relationships/hyperlink" Target="https://m.edsoo.ru/863d974c" TargetMode="External"/><Relationship Id="rId198" Type="http://schemas.openxmlformats.org/officeDocument/2006/relationships/hyperlink" Target="https://m.edsoo.ru/863db6be" TargetMode="External"/><Relationship Id="rId202" Type="http://schemas.openxmlformats.org/officeDocument/2006/relationships/hyperlink" Target="https://m.edsoo.ru/863dbef2" TargetMode="External"/><Relationship Id="rId223" Type="http://schemas.openxmlformats.org/officeDocument/2006/relationships/hyperlink" Target="https://m.edsoo.ru/863df188" TargetMode="External"/><Relationship Id="rId244" Type="http://schemas.openxmlformats.org/officeDocument/2006/relationships/hyperlink" Target="https://m.edsoo.ru/863e182a" TargetMode="External"/><Relationship Id="rId18" Type="http://schemas.openxmlformats.org/officeDocument/2006/relationships/hyperlink" Target="https://m.edsoo.ru/7f416720" TargetMode="External"/><Relationship Id="rId39" Type="http://schemas.openxmlformats.org/officeDocument/2006/relationships/hyperlink" Target="https://m.edsoo.ru/7f41aa8c" TargetMode="External"/><Relationship Id="rId265" Type="http://schemas.openxmlformats.org/officeDocument/2006/relationships/hyperlink" Target="https://m.edsoo.ru/863e3f76" TargetMode="External"/><Relationship Id="rId286" Type="http://schemas.openxmlformats.org/officeDocument/2006/relationships/hyperlink" Target="https://m.edsoo.ru/863e5ac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19364</Words>
  <Characters>110380</Characters>
  <Application>Microsoft Office Word</Application>
  <DocSecurity>0</DocSecurity>
  <Lines>919</Lines>
  <Paragraphs>258</Paragraphs>
  <ScaleCrop>false</ScaleCrop>
  <Company/>
  <LinksUpToDate>false</LinksUpToDate>
  <CharactersWithSpaces>129486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Алексей</cp:lastModifiedBy>
  <cp:revision>3</cp:revision>
  <dcterms:created xsi:type="dcterms:W3CDTF">2024-08-29T20:44:00Z</dcterms:created>
  <dcterms:modified xsi:type="dcterms:W3CDTF">2024-08-29T20:44:00Z</dcterms:modified>
</cp:coreProperties>
</file>