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B3" w:rsidRPr="00DD1837" w:rsidRDefault="00E54BB3" w:rsidP="00E54BB3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54BB3" w:rsidRPr="00DD1837" w:rsidRDefault="00E54BB3" w:rsidP="00E54BB3">
      <w:pPr>
        <w:spacing w:after="0"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E54BB3" w:rsidRPr="00DD1837" w:rsidRDefault="00E54BB3" w:rsidP="00E54BB3">
      <w:pPr>
        <w:spacing w:after="0"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E54BB3" w:rsidRPr="00DD1837" w:rsidRDefault="00E54BB3" w:rsidP="00E54BB3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E54BB3" w:rsidRPr="00DD1837" w:rsidRDefault="00E54BB3" w:rsidP="00E54BB3">
      <w:pPr>
        <w:spacing w:after="0"/>
        <w:ind w:left="120"/>
      </w:pPr>
    </w:p>
    <w:p w:rsidR="00E54BB3" w:rsidRPr="00DD1837" w:rsidRDefault="00E54BB3" w:rsidP="00E54BB3">
      <w:pPr>
        <w:spacing w:after="0"/>
        <w:ind w:left="120"/>
      </w:pPr>
    </w:p>
    <w:p w:rsidR="00E54BB3" w:rsidRPr="00DD1837" w:rsidRDefault="00E54BB3" w:rsidP="00E54BB3">
      <w:pPr>
        <w:spacing w:after="0"/>
        <w:ind w:left="120"/>
      </w:pPr>
    </w:p>
    <w:p w:rsidR="00E54BB3" w:rsidRPr="00DD1837" w:rsidRDefault="00E54BB3" w:rsidP="00E54BB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4BB3" w:rsidRPr="00E2220E" w:rsidTr="0099093C">
        <w:tc>
          <w:tcPr>
            <w:tcW w:w="3114" w:type="dxa"/>
          </w:tcPr>
          <w:p w:rsidR="00E54BB3" w:rsidRPr="0040209D" w:rsidRDefault="00E54BB3" w:rsidP="009909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E54BB3" w:rsidRDefault="00E54BB3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4BB3" w:rsidRPr="0040209D" w:rsidRDefault="00E54BB3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4BB3" w:rsidRPr="0040209D" w:rsidRDefault="00E54BB3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E54BB3" w:rsidRDefault="00E54BB3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4BB3" w:rsidRDefault="00E54BB3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4BB3" w:rsidRPr="0040209D" w:rsidRDefault="00E54BB3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4BB3" w:rsidRDefault="00E54BB3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54BB3" w:rsidRDefault="00E54BB3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54BB3" w:rsidRPr="008944ED" w:rsidRDefault="00E54BB3" w:rsidP="00990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E54BB3" w:rsidRDefault="00E54BB3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E54BB3" w:rsidRDefault="00E54BB3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54BB3" w:rsidRPr="0040209D" w:rsidRDefault="00E54BB3" w:rsidP="009909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09DC" w:rsidRPr="00342965" w:rsidRDefault="009409DC" w:rsidP="009409DC">
      <w:pPr>
        <w:tabs>
          <w:tab w:val="left" w:pos="0"/>
        </w:tabs>
        <w:rPr>
          <w:rFonts w:ascii="Times New Roman" w:eastAsia="Times New Roman" w:hAnsi="Times New Roman"/>
          <w:sz w:val="28"/>
          <w:szCs w:val="28"/>
        </w:rPr>
      </w:pPr>
    </w:p>
    <w:p w:rsidR="009409DC" w:rsidRPr="00342965" w:rsidRDefault="009409DC" w:rsidP="009409DC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Адапти</w:t>
      </w:r>
      <w:r w:rsidR="001F43EA">
        <w:rPr>
          <w:rFonts w:ascii="Times New Roman" w:eastAsia="Times New Roman" w:hAnsi="Times New Roman"/>
          <w:b/>
          <w:sz w:val="32"/>
          <w:szCs w:val="32"/>
        </w:rPr>
        <w:t>рованн</w:t>
      </w:r>
      <w:r>
        <w:rPr>
          <w:rFonts w:ascii="Times New Roman" w:eastAsia="Times New Roman" w:hAnsi="Times New Roman"/>
          <w:b/>
          <w:sz w:val="32"/>
          <w:szCs w:val="32"/>
        </w:rPr>
        <w:t>ая р</w:t>
      </w:r>
      <w:r w:rsidRPr="00342965">
        <w:rPr>
          <w:rFonts w:ascii="Times New Roman" w:eastAsia="Times New Roman" w:hAnsi="Times New Roman"/>
          <w:b/>
          <w:sz w:val="32"/>
          <w:szCs w:val="32"/>
        </w:rPr>
        <w:t xml:space="preserve">абочая программа по предмету </w:t>
      </w:r>
      <w:r w:rsidRPr="00342965">
        <w:rPr>
          <w:rFonts w:ascii="Times New Roman" w:eastAsia="Times New Roman" w:hAnsi="Times New Roman"/>
          <w:b/>
          <w:sz w:val="32"/>
          <w:szCs w:val="32"/>
        </w:rPr>
        <w:br/>
        <w:t>«Математика»</w:t>
      </w:r>
    </w:p>
    <w:p w:rsidR="009409DC" w:rsidRPr="00342965" w:rsidRDefault="009409DC" w:rsidP="009409DC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Для 5</w:t>
      </w:r>
      <w:r w:rsidR="00E54BB3">
        <w:rPr>
          <w:rFonts w:ascii="Times New Roman" w:eastAsia="Times New Roman" w:hAnsi="Times New Roman"/>
          <w:b/>
          <w:sz w:val="32"/>
          <w:szCs w:val="32"/>
        </w:rPr>
        <w:t xml:space="preserve"> класса на 2023</w:t>
      </w:r>
      <w:r w:rsidRPr="00342965">
        <w:rPr>
          <w:rFonts w:ascii="Times New Roman" w:eastAsia="Times New Roman" w:hAnsi="Times New Roman"/>
          <w:b/>
          <w:sz w:val="32"/>
          <w:szCs w:val="32"/>
        </w:rPr>
        <w:t>-202</w:t>
      </w:r>
      <w:r w:rsidR="00E54BB3">
        <w:rPr>
          <w:rFonts w:ascii="Times New Roman" w:eastAsia="Times New Roman" w:hAnsi="Times New Roman"/>
          <w:b/>
          <w:sz w:val="32"/>
          <w:szCs w:val="32"/>
        </w:rPr>
        <w:t>4</w:t>
      </w:r>
      <w:r w:rsidRPr="00342965">
        <w:rPr>
          <w:rFonts w:ascii="Times New Roman" w:eastAsia="Times New Roman" w:hAnsi="Times New Roman"/>
          <w:b/>
          <w:sz w:val="32"/>
          <w:szCs w:val="32"/>
        </w:rPr>
        <w:t xml:space="preserve"> учебный год</w:t>
      </w:r>
    </w:p>
    <w:p w:rsidR="009409DC" w:rsidRPr="00342965" w:rsidRDefault="009409DC" w:rsidP="009409DC">
      <w:pPr>
        <w:tabs>
          <w:tab w:val="left" w:pos="0"/>
        </w:tabs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42965">
        <w:rPr>
          <w:rFonts w:ascii="Times New Roman" w:eastAsia="Times New Roman" w:hAnsi="Times New Roman"/>
          <w:b/>
          <w:sz w:val="32"/>
          <w:szCs w:val="32"/>
        </w:rPr>
        <w:t>(базовый уровень)</w:t>
      </w:r>
    </w:p>
    <w:p w:rsidR="009409DC" w:rsidRPr="00342965" w:rsidRDefault="009409DC" w:rsidP="009409DC">
      <w:pPr>
        <w:tabs>
          <w:tab w:val="left" w:pos="0"/>
        </w:tabs>
        <w:rPr>
          <w:rFonts w:ascii="Times New Roman" w:eastAsia="Times New Roman" w:hAnsi="Times New Roman"/>
          <w:sz w:val="26"/>
          <w:szCs w:val="26"/>
        </w:rPr>
      </w:pPr>
    </w:p>
    <w:p w:rsidR="00E54BB3" w:rsidRPr="00342965" w:rsidRDefault="00E54BB3" w:rsidP="00E54BB3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E54BB3" w:rsidRDefault="00E54BB3" w:rsidP="00E54BB3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E54BB3" w:rsidRPr="0046307A" w:rsidRDefault="00E54BB3" w:rsidP="00E54BB3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E54BB3" w:rsidRDefault="00E54BB3" w:rsidP="00E54BB3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E54BB3" w:rsidRDefault="00E54BB3" w:rsidP="00E54BB3">
      <w:pPr>
        <w:tabs>
          <w:tab w:val="left" w:pos="0"/>
        </w:tabs>
        <w:spacing w:after="0"/>
        <w:ind w:left="4395"/>
        <w:rPr>
          <w:rFonts w:ascii="Times New Roman" w:eastAsia="Times New Roman" w:hAnsi="Times New Roman"/>
          <w:sz w:val="28"/>
          <w:szCs w:val="28"/>
        </w:rPr>
      </w:pPr>
    </w:p>
    <w:p w:rsidR="00E54BB3" w:rsidRDefault="00E54BB3" w:rsidP="00E54BB3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E54BB3" w:rsidRDefault="00E54BB3" w:rsidP="00E54BB3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E54BB3" w:rsidRDefault="00E54BB3" w:rsidP="00E54BB3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F90704" w:rsidRDefault="00F907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программы по математике для 5 класса к учебнику Н.Я. 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И. Жохова, А. С.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И.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Мнемозина)" 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п. 6. ст. 28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ООП МБОУ СОШ №4 г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авашино с учетом федеральных и примерных программ по учебным предметам (Математика. 5—9 классы М.: Просвещение;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Ахременкова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И.,издательство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«ВАКО», 2015 год). Она полностью отражает базовый уровень подготовки школьников. Программа конкретизирует содержание тем образовательного стандарта и дает примерное распределение учебных часов по разделам курса. Примерное распределение учебных часов по разделам программ и календарно-тематическое планирование соответствуют методическим рекомендациям авторов учебно-методических комплектов.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Программа включает следующие разделы:</w:t>
      </w:r>
    </w:p>
    <w:p w:rsidR="00A3398C" w:rsidRPr="00A3398C" w:rsidRDefault="00A3398C" w:rsidP="00A3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представлены общая характеристика программы, сведения о количестве учебных часов, на которое рассчитана программа, информация об используемом учебно-методическом комплекте; также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курса математики 5 класса по каждой из предметных областей; </w:t>
      </w:r>
    </w:p>
    <w:p w:rsidR="00A3398C" w:rsidRPr="00A3398C" w:rsidRDefault="00A3398C" w:rsidP="00A3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тематическое планирование учебного материала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98C" w:rsidRPr="00A3398C" w:rsidRDefault="00A3398C" w:rsidP="00A3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поурочное планирование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темы и возможного типа урока, подробным перечнем элементов содержания уроков, а также основных видов учебной деятельности и планируемых результатов;</w:t>
      </w:r>
    </w:p>
    <w:p w:rsidR="00A3398C" w:rsidRPr="00A3398C" w:rsidRDefault="00A3398C" w:rsidP="00A3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нормы оценки знаний, умений и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математике;</w:t>
      </w:r>
    </w:p>
    <w:p w:rsidR="00A3398C" w:rsidRPr="00A3398C" w:rsidRDefault="00A3398C" w:rsidP="00A33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литературу и средства обучения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творчески использовать данную рабочую программу, исходя из реальных возможностей класса и школы и при условии обеспечения обязательного минимума содержания образования по дисциплине «Математика».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704" w:rsidRDefault="00F907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программы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математике разработана на основе:</w:t>
      </w:r>
    </w:p>
    <w:p w:rsidR="00A3398C" w:rsidRPr="00A3398C" w:rsidRDefault="00A3398C" w:rsidP="00A33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A3398C" w:rsidRPr="00A3398C" w:rsidRDefault="00A3398C" w:rsidP="00A33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МБОУ СОШ №4 г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авашино</w:t>
      </w:r>
    </w:p>
    <w:p w:rsidR="00A3398C" w:rsidRPr="00A3398C" w:rsidRDefault="00A3398C" w:rsidP="00A33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математике для 5 класса по учебнику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В.И.Жохова и др. / В.И.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Мнемозина, 2009;</w:t>
      </w:r>
    </w:p>
    <w:p w:rsidR="00A3398C" w:rsidRPr="00A3398C" w:rsidRDefault="00A3398C" w:rsidP="00A33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примерной образовательной программы образовательного учреждения.</w:t>
      </w:r>
    </w:p>
    <w:p w:rsid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Жохова, А.С.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С.И.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(М.: Мнемозина).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характеристика предмета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играет важную роль в формировании у школьников умения учиться.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обучения</w:t>
      </w:r>
    </w:p>
    <w:p w:rsidR="00A3398C" w:rsidRPr="00A3398C" w:rsidRDefault="00A3398C" w:rsidP="00A33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3398C" w:rsidRPr="00A3398C" w:rsidRDefault="00A3398C" w:rsidP="00A33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3398C" w:rsidRPr="00A3398C" w:rsidRDefault="00A3398C" w:rsidP="00A33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3398C" w:rsidRPr="00A3398C" w:rsidRDefault="00A3398C" w:rsidP="00A33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A3398C" w:rsidRPr="00A3398C" w:rsidRDefault="00A3398C" w:rsidP="00A33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развитие понятия числа;</w:t>
      </w:r>
    </w:p>
    <w:p w:rsidR="00A3398C" w:rsidRPr="00A3398C" w:rsidRDefault="00A3398C" w:rsidP="00A33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Усвоенные знания и способы действий 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обучени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</w:p>
    <w:p w:rsidR="00A3398C" w:rsidRPr="00A3398C" w:rsidRDefault="00A3398C" w:rsidP="00A33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математических знаний и умений;</w:t>
      </w:r>
    </w:p>
    <w:p w:rsidR="00A3398C" w:rsidRPr="00A3398C" w:rsidRDefault="00A3398C" w:rsidP="00A33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обобщенными способами мыслительной, творческой деятельности;</w:t>
      </w:r>
    </w:p>
    <w:p w:rsidR="00A3398C" w:rsidRPr="00A3398C" w:rsidRDefault="00A3398C" w:rsidP="00A33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ценностно-смысловой).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основы логического, знаково-символического и алгоритмического мышления; пространственного воображения; математической речи; умения вести поиск информации и работать с ней; 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стремление к расширению математических знаний;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A3398C" w:rsidRPr="00A3398C" w:rsidRDefault="00A3398C" w:rsidP="00A33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A3398C" w:rsidRPr="00A3398C" w:rsidRDefault="00A3398C" w:rsidP="00A33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Натуральные числа и шкалы (15ч).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A3398C" w:rsidRPr="00A3398C" w:rsidRDefault="00A3398C" w:rsidP="00A33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Сложение и вычитание натуральных чисел (21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свойства сложения. Вычитание. Числовые и буквенные выражения. Решение линейных уравнений.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и развить навыки сложения и вычитания натуральных чисел.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этой темы основное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A3398C" w:rsidRPr="00A3398C" w:rsidRDefault="00A3398C" w:rsidP="00A339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Умножение и деление натуральных чисел (27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Умножение, свойства умножения. Деление. Упрощение выражений, раскрытие скобок. Порядок выполнения действий. Степень числа.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и развить навыки арифметических действий с натуральными числами.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решаются арифметическим способом. При решении с помощью составления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A3398C" w:rsidRPr="00A3398C" w:rsidRDefault="00A3398C" w:rsidP="00A3398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Площади и объемы (13 ч).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 единицы измерения площади. Формула площади прямоугольника. Объем, единицы измерения объема. Объем прямоугольного параллелепипеда.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темы учащиеся встречаются с формулами. Навыки вычисления по формулам отрабатываются при решении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A3398C" w:rsidRPr="00A3398C" w:rsidRDefault="00A3398C" w:rsidP="00A339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Обыкновенные дроби (26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Окружность, круг. Доли, обыкновенные дроби. Сравнение, сложение и вычитание обыкновенных дробей с одинаковыми знаменателями. Смешанные числа. Сложение и вычитание смешанных чисел с одинаковыми знаменателями.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обучающихся с понятием дроби в объеме, достаточном для введения десятичных дробей.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A3398C" w:rsidRPr="00A3398C" w:rsidRDefault="00A3398C" w:rsidP="00A3398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Десятичные дроби. Сложение и вычитание десятичных дробей (16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запись дробных чисел. Сравнение, сложение и вычитание десятичных дробей. Приближенные значения. Округление чисел.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выражены десятичными дробями. При изучении операции округления числа вводится 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A3398C" w:rsidRPr="00A3398C" w:rsidRDefault="00A3398C" w:rsidP="00A3398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Умножение и деление десятичных дробей (31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десятичных дробей на натуральные числа. Умножение и деление десятичной дроби на десятичную дробь. Среднее арифметическое. Решение текстовых задач.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A3398C" w:rsidRPr="00A3398C" w:rsidRDefault="00A3398C" w:rsidP="00A3398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Инструменты для вычислений и измерений (19 ч).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Микрокалькулятор. Проценты. Угол, измерение и построение углов. Чертежный треугольник, транспортир. Круговые диаграммы.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сформировать умения решать простейшие задачи на проценты, выполнять измерение и построение углов.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фигур. Важно уделить внимание формированию умений проводить измерения и строить углы. Китовые диаграммы дают представления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9. Повторение. Решение задач (32 ч).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Повторение, обобщение и систематизация знаний, умений и навыков за курс математики 5 класса.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 Резерв (4 ч)</w:t>
      </w: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Распределение </w:t>
      </w:r>
      <w:proofErr w:type="gramStart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</w:t>
      </w:r>
      <w:proofErr w:type="gramEnd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 по разделам программы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отводимых на изучение каждой темы, и количество контрольных работ по данной теме приведено в таблице: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7"/>
        <w:gridCol w:w="6422"/>
        <w:gridCol w:w="1166"/>
        <w:gridCol w:w="1955"/>
      </w:tblGrid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Изучаемый материал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Натуральные числа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Десятичные дроби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98C" w:rsidRPr="00A3398C" w:rsidTr="00A3398C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98C" w:rsidRPr="00A3398C" w:rsidRDefault="00A3398C" w:rsidP="00A339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окончанию 5 класса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общеучебного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</w:t>
      </w: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 способами деятельности</w:t>
      </w: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приобретали опыт: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:rsidR="00A3398C" w:rsidRPr="00A3398C" w:rsidRDefault="00A3398C" w:rsidP="00A3398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обеспечивает достижение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личностных,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8776C6" w:rsidRDefault="008776C6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свою Родину;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восприятие окружающего мира.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сотрудничества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A3398C" w:rsidRPr="00A3398C" w:rsidRDefault="00A3398C" w:rsidP="00A3398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Независимость и критичность мышления.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Воля и настойчивость в достижении цели.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Метапредметным</w:t>
      </w:r>
      <w:proofErr w:type="spellEnd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результатом изучения курса является формирование универсальных учебных действий (УУД).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Регулятивные УУД: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обнаруживать и формулировать учебную проблему, определять цель УД;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(индивидуально или в группе) план решения проблемы (выполнения проекта);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диалоге с учителем совершенствовать самостоятельно выбранные критерии оценки.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наблюдение и эксперимент под руководством учителя;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расширенный поиск информации с использованием ресурсов библиотек и Интернета;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анализировать, сравнивать, классифицировать и обобщать факты и явления;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давать определения понятиям.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организовывать учебное взаимодействие в группе (определять общие цели, договариваться друг с другом и т. д.);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дискуссии уметь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вьдвинуть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аргументы и контраргументы;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учиться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понимая позицию другого, различать в его речи: мнение (точку зрения), доказательство (аргументы), факты (гипотезы, аксиомы, теории).</w:t>
      </w:r>
      <w:proofErr w:type="gramEnd"/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Предметным результатом</w:t>
      </w: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изучения курса является </w:t>
      </w:r>
      <w:proofErr w:type="spellStart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сформированность</w:t>
      </w:r>
      <w:proofErr w:type="spellEnd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следующих умений: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«Арифметика»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  <w:proofErr w:type="gramEnd"/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- в виде процентов;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значения числовых выражений, содержащих целые числа и десятичные дроби;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округлять целые и десятичные дроби, выполнять оценку числовых выражений;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пользоваться основными единицами длины, массы, времени, скорости, площади, объема; переводить одни единицы измерения в другие;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решать текстовые задачи, включая задачи, связанные с дробями и процентами.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</w:t>
      </w:r>
      <w:proofErr w:type="gramEnd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устной прикидки и оценки результата вычислений; проверки результата вычисления с использованием различных приемов;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«Алгебра»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переводить условия задачи на математический язык;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методы работы с простейшими математическими моделями;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 выражениях и формулах числовые подстановки и выполнять соответствующие вычисления;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изображать числа точками на координатном луче;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определять координаты точки на координатном луче;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решать текстовые задачи алгебраическим методом.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Использовать приобретенные знания и умения</w:t>
      </w:r>
      <w:r w:rsidRPr="00A33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практической деятельности и повседневной жизни </w:t>
      </w:r>
      <w:proofErr w:type="gramStart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</w:t>
      </w:r>
      <w:proofErr w:type="gramEnd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«Геометрия»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геометрическим языком для описания предметов окружающего мира;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и изображать геометрические фигуры, различать их взаимное расположение;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на чертежах, моделях и в окружающей обстановке основные пространственные тела;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простейших случаях строить развертки пространственных тел;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вычислять площади, периметры, объемы простейших геометрических фигур (тел) по формулам.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для</w:t>
      </w:r>
      <w:proofErr w:type="gramEnd"/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построений геометрическими инструментами (линейка, угольник, циркуль, транспортир).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материала обучения осуществляется на основе следующих дидактических принципов: систематизации знаний, полученных учащимися в начальной школе;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этого возраста; создание условий для понимания и осознания воспринимаемого материала.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 5 классе отводится 6 ч в неделю, итого 204 ч за учебный год. В том числе 14 контрольных работ, включая итоговую контрольную работу. Уровень обучения – базовый.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Критерии и нормы оценки знаний, умений и навыков, обучающихся по математике</w:t>
      </w:r>
    </w:p>
    <w:p w:rsidR="00A3398C" w:rsidRPr="00A3398C" w:rsidRDefault="00A3398C" w:rsidP="00A3398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 письменных контрольных работ обучающихся по математике</w:t>
      </w:r>
      <w:r w:rsidRPr="00A33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отметкой «5», 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если: </w:t>
      </w:r>
    </w:p>
    <w:p w:rsidR="00A3398C" w:rsidRPr="00A3398C" w:rsidRDefault="00A3398C" w:rsidP="00A33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A3398C" w:rsidRPr="00A3398C" w:rsidRDefault="00A3398C" w:rsidP="00A33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рассуждениях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обосновании решения нет пробелов и ошибок;</w:t>
      </w:r>
    </w:p>
    <w:p w:rsidR="00A3398C" w:rsidRPr="00A3398C" w:rsidRDefault="00A3398C" w:rsidP="00A3398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A3398C" w:rsidRPr="00A3398C" w:rsidRDefault="00A3398C" w:rsidP="00A33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3398C" w:rsidRPr="00A3398C" w:rsidRDefault="00A3398C" w:rsidP="00A3398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A3398C" w:rsidRPr="00A3398C" w:rsidRDefault="00A3398C" w:rsidP="00A3398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обладает обязательными умениями по проверяемой теме.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</w:t>
      </w:r>
    </w:p>
    <w:p w:rsidR="00A3398C" w:rsidRPr="00A3398C" w:rsidRDefault="00A3398C" w:rsidP="00A3398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обязательными умениями по данной теме в полной мере.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</w:t>
      </w: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Оценка устных ответов обучающихся по математике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отметкой «5»,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ученик: 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A3398C" w:rsidRPr="00A3398C" w:rsidRDefault="00A3398C" w:rsidP="00A339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отметкой «4»,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A3398C" w:rsidRPr="00A3398C" w:rsidRDefault="00A3398C" w:rsidP="00A33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A3398C" w:rsidRPr="00A3398C" w:rsidRDefault="00A3398C" w:rsidP="00A33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3398C" w:rsidRPr="00A3398C" w:rsidRDefault="00A3398C" w:rsidP="00A3398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Отметка «3»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A3398C" w:rsidRPr="00A3398C" w:rsidRDefault="00A3398C" w:rsidP="00A33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настоящей программе по математике);</w:t>
      </w:r>
    </w:p>
    <w:p w:rsidR="00A3398C" w:rsidRPr="00A3398C" w:rsidRDefault="00A3398C" w:rsidP="00A33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3398C" w:rsidRPr="00A3398C" w:rsidRDefault="00A3398C" w:rsidP="00A33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3398C" w:rsidRPr="00A3398C" w:rsidRDefault="00A3398C" w:rsidP="00A3398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выявлена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Отметка «2»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</w:t>
      </w:r>
    </w:p>
    <w:p w:rsidR="00A3398C" w:rsidRPr="00A3398C" w:rsidRDefault="00A3398C" w:rsidP="00A33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A3398C" w:rsidRPr="00A3398C" w:rsidRDefault="00A3398C" w:rsidP="00A33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A3398C" w:rsidRPr="00A3398C" w:rsidRDefault="00A3398C" w:rsidP="00A3398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 Общая классификация ошибок.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Грубыми считаются ошибки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незнание наименований единиц измерения;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выделить в ответе главное;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применять знания, алгоритмы для решения задач;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делать выводы и обобщения;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читать и строить графики;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пользоваться первоисточниками, учебником и справочниками;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корня или сохранение постороннего корня;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отбрасывание без объяснений одного из них;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равнозначные им ошибки;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 ошибки, если они не являются опиской;</w:t>
      </w:r>
    </w:p>
    <w:p w:rsidR="00A3398C" w:rsidRPr="00A3398C" w:rsidRDefault="00A3398C" w:rsidP="00A3398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ошибки.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К негрубым ошибкам следует отнести:</w:t>
      </w:r>
    </w:p>
    <w:p w:rsidR="00A3398C" w:rsidRPr="00A3398C" w:rsidRDefault="00A3398C" w:rsidP="00A33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398C" w:rsidRPr="00A3398C" w:rsidRDefault="00A3398C" w:rsidP="00A33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неточность графика;</w:t>
      </w:r>
    </w:p>
    <w:p w:rsidR="00A3398C" w:rsidRPr="00A3398C" w:rsidRDefault="00A3398C" w:rsidP="00A33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3398C" w:rsidRPr="00A3398C" w:rsidRDefault="00A3398C" w:rsidP="00A33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методы работы со справочной и другой литературой;</w:t>
      </w:r>
    </w:p>
    <w:p w:rsidR="00A3398C" w:rsidRPr="00A3398C" w:rsidRDefault="00A3398C" w:rsidP="00A3398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решать задачи, выполнять задания в общем виде.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Недочетами являются:</w:t>
      </w:r>
    </w:p>
    <w:p w:rsidR="00A3398C" w:rsidRPr="00A3398C" w:rsidRDefault="00A3398C" w:rsidP="00A33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нерациональные приемы вычислений и преобразований;</w:t>
      </w:r>
    </w:p>
    <w:p w:rsidR="00A3398C" w:rsidRPr="00A3398C" w:rsidRDefault="00A3398C" w:rsidP="00A3398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выполнение записей, чертежей, схем, графиков.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и средства обучения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Чесноков, К.И.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по математике 5 класс — М.: Просвеще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2007—2008.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Чесноков А.С.,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Математика. 5 класс: Учебник для общеобразовательных учреждений. М.: Мнемозина, 2013.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А.П.,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Голобородько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контрольные работы по математике для 5 класса. М.: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Илекса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Математический тренажер. 5 класс. – М.: Мнемозина, 2012.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Контрольные работы по математике. Пособие. 5 класс. – М.: Мнемозина, 2011.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Киселева Г.М. Математика 5-6 классы. Организация познавательной деятельности. – Волгоград: Учитель, 2012.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5 класс. Рабочая программа по учебнику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В.И.Жохова и др. / Т.А.Лопатина, Г.С.Мещерякова.- Учитель, 2011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5 класс: рабочая программа по учебнику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В.И.Жохова и др. (М.: Мнемозина) / О.С.Кузнецова, Л.Н.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Абознова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Волгоград: Учитель, 2012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Математика. 5 класс: рабочая программа по учебнику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В.И.Жохова и др. (М.: Мнемозина) / В. И.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Ахременкова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ВАКО, 2013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 5—6 классы. Тесты для про межуточной аттестации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Ф.Ф. Лысенко Л.С. Ольховой, С.Ю.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Кулабухова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Легион - М, 2010.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М.А. Дидактические материалы по математике. 5 класс. К учебнику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Экзамен, 2012</w:t>
      </w: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 П. Контрольно-измерительные материалы. Математика 5 класс. – М.: ВАКО, 2011.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Математика 5-9 классы. - М.: Просвещение, 2011.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математике для 5 класса по учебнику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В.И.Жохова и др. / В.И.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Мнемозина, 2010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Рудницкая</w:t>
      </w:r>
      <w:proofErr w:type="spellEnd"/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Н.</w:t>
      </w: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Тесты по математике. 5 класс. К учебнику Н.Я. </w:t>
      </w:r>
      <w:proofErr w:type="spell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"Математика. 5 класс". ФГОС. - Экзамен, 2013.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ФГОС_ОО.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17.12.2010 №1897.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математике для 5 классов;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классных чертежных инструментов: линейка, транспортир, угольник (30°, 60°), угольник (45°, 45°), циркуль;</w:t>
      </w:r>
    </w:p>
    <w:p w:rsidR="00A3398C" w:rsidRPr="00A3398C" w:rsidRDefault="00A3398C" w:rsidP="00A3398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демонстрационных планиметрических и стереометрических тел.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 техническое обеспечение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оборудование: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1.Компьютер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Проектор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3.Интерактивная доска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Интернет-ресурсы: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Педагогическая мастерская, уроки в Интернет и многое другое.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http://www.teacyer.ru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2.Новые технологии http://www.edu.secna.ru/main/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контроля достижения планируемых результатов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Текущий контроль: фронтальный опрос,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у доски, индивидуальная работа карточкам, математический диктант, тест,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работа, опрос по правилам, проверка домашнего задания;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Промежуточный контроль: контрольная работа, 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работа, самостоятельная работа, практическая работа, творческая работа; </w:t>
      </w:r>
    </w:p>
    <w:p w:rsidR="00A3398C" w:rsidRPr="00A3398C" w:rsidRDefault="00A3398C" w:rsidP="00A339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Итогова</w:t>
      </w:r>
      <w:proofErr w:type="gramStart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3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работа).</w:t>
      </w:r>
    </w:p>
    <w:sectPr w:rsidR="00A3398C" w:rsidRPr="00A3398C" w:rsidSect="00A33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DD2"/>
    <w:multiLevelType w:val="multilevel"/>
    <w:tmpl w:val="D39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B034A"/>
    <w:multiLevelType w:val="multilevel"/>
    <w:tmpl w:val="C0C0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11D3F"/>
    <w:multiLevelType w:val="multilevel"/>
    <w:tmpl w:val="6F6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E6FF4"/>
    <w:multiLevelType w:val="multilevel"/>
    <w:tmpl w:val="48CC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75E3F"/>
    <w:multiLevelType w:val="multilevel"/>
    <w:tmpl w:val="C72E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45E27"/>
    <w:multiLevelType w:val="multilevel"/>
    <w:tmpl w:val="9F9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C7B26"/>
    <w:multiLevelType w:val="multilevel"/>
    <w:tmpl w:val="5B3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12807"/>
    <w:multiLevelType w:val="multilevel"/>
    <w:tmpl w:val="B82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467CA"/>
    <w:multiLevelType w:val="multilevel"/>
    <w:tmpl w:val="194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56869"/>
    <w:multiLevelType w:val="multilevel"/>
    <w:tmpl w:val="7D5C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D542C"/>
    <w:multiLevelType w:val="multilevel"/>
    <w:tmpl w:val="1F00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9321B"/>
    <w:multiLevelType w:val="multilevel"/>
    <w:tmpl w:val="E4E2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012D1"/>
    <w:multiLevelType w:val="multilevel"/>
    <w:tmpl w:val="39CC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B210E6"/>
    <w:multiLevelType w:val="multilevel"/>
    <w:tmpl w:val="E0D2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F23C6"/>
    <w:multiLevelType w:val="multilevel"/>
    <w:tmpl w:val="11DA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F61AA"/>
    <w:multiLevelType w:val="multilevel"/>
    <w:tmpl w:val="110A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5240"/>
    <w:multiLevelType w:val="multilevel"/>
    <w:tmpl w:val="74F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D69CC"/>
    <w:multiLevelType w:val="multilevel"/>
    <w:tmpl w:val="ECB8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B15A3"/>
    <w:multiLevelType w:val="multilevel"/>
    <w:tmpl w:val="72C6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63807"/>
    <w:multiLevelType w:val="multilevel"/>
    <w:tmpl w:val="46B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600B6"/>
    <w:multiLevelType w:val="multilevel"/>
    <w:tmpl w:val="D404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7207C6"/>
    <w:multiLevelType w:val="multilevel"/>
    <w:tmpl w:val="B4CE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F2B7F"/>
    <w:multiLevelType w:val="multilevel"/>
    <w:tmpl w:val="E14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F6C66"/>
    <w:multiLevelType w:val="multilevel"/>
    <w:tmpl w:val="C1F6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F74DD"/>
    <w:multiLevelType w:val="multilevel"/>
    <w:tmpl w:val="36A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A671D"/>
    <w:multiLevelType w:val="multilevel"/>
    <w:tmpl w:val="2E30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27EFE"/>
    <w:multiLevelType w:val="multilevel"/>
    <w:tmpl w:val="5BC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0C026C"/>
    <w:multiLevelType w:val="multilevel"/>
    <w:tmpl w:val="4B2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835103"/>
    <w:multiLevelType w:val="multilevel"/>
    <w:tmpl w:val="6A34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8"/>
  </w:num>
  <w:num w:numId="5">
    <w:abstractNumId w:val="11"/>
  </w:num>
  <w:num w:numId="6">
    <w:abstractNumId w:val="25"/>
  </w:num>
  <w:num w:numId="7">
    <w:abstractNumId w:val="14"/>
  </w:num>
  <w:num w:numId="8">
    <w:abstractNumId w:val="21"/>
  </w:num>
  <w:num w:numId="9">
    <w:abstractNumId w:val="15"/>
  </w:num>
  <w:num w:numId="10">
    <w:abstractNumId w:val="28"/>
  </w:num>
  <w:num w:numId="11">
    <w:abstractNumId w:val="12"/>
  </w:num>
  <w:num w:numId="12">
    <w:abstractNumId w:val="20"/>
  </w:num>
  <w:num w:numId="13">
    <w:abstractNumId w:val="23"/>
  </w:num>
  <w:num w:numId="14">
    <w:abstractNumId w:val="18"/>
  </w:num>
  <w:num w:numId="15">
    <w:abstractNumId w:val="17"/>
  </w:num>
  <w:num w:numId="16">
    <w:abstractNumId w:val="16"/>
  </w:num>
  <w:num w:numId="17">
    <w:abstractNumId w:val="27"/>
  </w:num>
  <w:num w:numId="18">
    <w:abstractNumId w:val="19"/>
  </w:num>
  <w:num w:numId="19">
    <w:abstractNumId w:val="22"/>
  </w:num>
  <w:num w:numId="20">
    <w:abstractNumId w:val="9"/>
  </w:num>
  <w:num w:numId="21">
    <w:abstractNumId w:val="6"/>
  </w:num>
  <w:num w:numId="22">
    <w:abstractNumId w:val="1"/>
  </w:num>
  <w:num w:numId="23">
    <w:abstractNumId w:val="0"/>
  </w:num>
  <w:num w:numId="24">
    <w:abstractNumId w:val="7"/>
  </w:num>
  <w:num w:numId="25">
    <w:abstractNumId w:val="13"/>
  </w:num>
  <w:num w:numId="26">
    <w:abstractNumId w:val="3"/>
  </w:num>
  <w:num w:numId="27">
    <w:abstractNumId w:val="4"/>
  </w:num>
  <w:num w:numId="28">
    <w:abstractNumId w:val="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98C"/>
    <w:rsid w:val="00116130"/>
    <w:rsid w:val="001F43EA"/>
    <w:rsid w:val="002F577B"/>
    <w:rsid w:val="0042105A"/>
    <w:rsid w:val="00683D31"/>
    <w:rsid w:val="0085220E"/>
    <w:rsid w:val="008776C6"/>
    <w:rsid w:val="009409DC"/>
    <w:rsid w:val="009464FB"/>
    <w:rsid w:val="00950FBA"/>
    <w:rsid w:val="00A3398C"/>
    <w:rsid w:val="00A700E7"/>
    <w:rsid w:val="00AD03C5"/>
    <w:rsid w:val="00C3017E"/>
    <w:rsid w:val="00D33739"/>
    <w:rsid w:val="00DA37F7"/>
    <w:rsid w:val="00DF142B"/>
    <w:rsid w:val="00E54BB3"/>
    <w:rsid w:val="00EF2358"/>
    <w:rsid w:val="00EF4037"/>
    <w:rsid w:val="00F270A4"/>
    <w:rsid w:val="00F9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4526</Words>
  <Characters>25801</Characters>
  <Application>Microsoft Office Word</Application>
  <DocSecurity>0</DocSecurity>
  <Lines>215</Lines>
  <Paragraphs>60</Paragraphs>
  <ScaleCrop>false</ScaleCrop>
  <Company/>
  <LinksUpToDate>false</LinksUpToDate>
  <CharactersWithSpaces>30267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11</cp:revision>
  <dcterms:created xsi:type="dcterms:W3CDTF">2021-02-24T09:44:00Z</dcterms:created>
  <dcterms:modified xsi:type="dcterms:W3CDTF">2023-10-08T20:58:00Z</dcterms:modified>
</cp:coreProperties>
</file>